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442" w:rsidRDefault="005A5442"/>
    <w:p w:rsidR="005A5442" w:rsidRPr="005A5442" w:rsidRDefault="005A5442" w:rsidP="005A544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5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</w:p>
    <w:tbl>
      <w:tblPr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350"/>
        <w:gridCol w:w="3350"/>
        <w:gridCol w:w="3355"/>
      </w:tblGrid>
      <w:tr w:rsidR="005A5442" w:rsidRPr="005A5442" w:rsidTr="005A5442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5442" w:rsidRPr="005A5442" w:rsidRDefault="005A5442" w:rsidP="005A5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4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ПОСТАНОВЛЕНИЕ</w:t>
            </w:r>
          </w:p>
          <w:p w:rsidR="005A5442" w:rsidRPr="005A5442" w:rsidRDefault="005A5442" w:rsidP="005A5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A5442" w:rsidRPr="005A5442" w:rsidRDefault="005A5442" w:rsidP="005A5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4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АДМИНИСТРАЦИИ СЕЛЬСКОГО ПОСЕЛЕНИЯ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БРЕСЛАВСКИЙ</w:t>
            </w:r>
            <w:r w:rsidRPr="005A54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СЕЛЬСОВЕТ УСМАНСКОГО МУНИЦИПАЛЬНОГО РАЙОНА ЛИПЕЦКОЙ ОБЛАСТИ</w:t>
            </w:r>
          </w:p>
          <w:p w:rsidR="005A5442" w:rsidRPr="005A5442" w:rsidRDefault="005A5442" w:rsidP="005A5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4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РОССИЙСКОЙ ФЕДЕРАЦИИ</w:t>
            </w:r>
          </w:p>
          <w:p w:rsidR="005A5442" w:rsidRPr="005A5442" w:rsidRDefault="005A5442" w:rsidP="005A54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4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A5442" w:rsidRPr="005A5442" w:rsidRDefault="005A5442" w:rsidP="005A54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4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A5442" w:rsidRPr="005A5442" w:rsidRDefault="005A5442" w:rsidP="005A54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</w:t>
            </w:r>
            <w:proofErr w:type="spellStart"/>
            <w:r w:rsidRPr="005A54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Start"/>
            <w:r w:rsidRPr="005A54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реславка</w:t>
            </w:r>
            <w:proofErr w:type="spellEnd"/>
          </w:p>
          <w:p w:rsidR="005A5442" w:rsidRPr="005A5442" w:rsidRDefault="005A5442" w:rsidP="005A54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4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20.11.2020 г.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5A54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</w:p>
          <w:p w:rsidR="005A5442" w:rsidRPr="005A5442" w:rsidRDefault="005A5442" w:rsidP="005A54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4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5442" w:rsidRPr="005A5442" w:rsidTr="005A544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5442" w:rsidRPr="005A5442" w:rsidRDefault="005A5442" w:rsidP="005A54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4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5442" w:rsidRPr="005A5442" w:rsidRDefault="005A5442" w:rsidP="005A54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4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5442" w:rsidRPr="005A5442" w:rsidRDefault="005A5442" w:rsidP="005A54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4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5442" w:rsidRPr="005A5442" w:rsidTr="005A544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5442" w:rsidRPr="005A5442" w:rsidRDefault="005A5442" w:rsidP="005A54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4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5442" w:rsidRPr="005A5442" w:rsidRDefault="005A5442" w:rsidP="005A54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4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5442" w:rsidRPr="005A5442" w:rsidRDefault="005A5442" w:rsidP="005A54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4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5442" w:rsidRPr="005A5442" w:rsidTr="005A544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5442" w:rsidRPr="005A5442" w:rsidRDefault="005A5442" w:rsidP="005A54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4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5442" w:rsidRPr="005A5442" w:rsidRDefault="005A5442" w:rsidP="005A54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4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5442" w:rsidRPr="005A5442" w:rsidRDefault="005A5442" w:rsidP="005A54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4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5A5442" w:rsidRPr="005A5442" w:rsidRDefault="005A5442" w:rsidP="005A544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5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утверждении</w:t>
      </w:r>
    </w:p>
    <w:p w:rsidR="005A5442" w:rsidRPr="005A5442" w:rsidRDefault="005A5442" w:rsidP="005A544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5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Положения о защите информации </w:t>
      </w:r>
      <w:proofErr w:type="gramStart"/>
      <w:r w:rsidRPr="005A5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</w:p>
    <w:p w:rsidR="005A5442" w:rsidRDefault="005A5442" w:rsidP="005A544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5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информационной системе «ИС Администрации сельского поселения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Береславского</w:t>
      </w:r>
      <w:r w:rsidRPr="005A5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</w:p>
    <w:p w:rsidR="005A5442" w:rsidRPr="005A5442" w:rsidRDefault="005A5442" w:rsidP="005A544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A5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5A5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A5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Усманского</w:t>
      </w:r>
      <w:proofErr w:type="spellEnd"/>
      <w:r w:rsidRPr="005A5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Липецкой области»</w:t>
      </w:r>
    </w:p>
    <w:p w:rsidR="005A5442" w:rsidRPr="005A5442" w:rsidRDefault="005A5442" w:rsidP="005A544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5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5442" w:rsidRPr="005A5442" w:rsidRDefault="005A5442" w:rsidP="005A544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5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Приказом ФСТЭК России от 11 февраля 2013 г. № 17 «Об утверждении требований о защите информации, не составляющую государственную тайну, содержащейся в государственных информационных системах»:</w:t>
      </w:r>
    </w:p>
    <w:p w:rsidR="005A5442" w:rsidRPr="005A5442" w:rsidRDefault="005A5442" w:rsidP="005A544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5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5442" w:rsidRPr="005A5442" w:rsidRDefault="005A5442" w:rsidP="005A544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544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Утвердить </w:t>
      </w:r>
      <w:r w:rsidRPr="005A5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Положение о защите информации при ее обработке в информационной системе «ИС Администрации сельского поселения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Бреславский</w:t>
      </w:r>
      <w:proofErr w:type="spellEnd"/>
      <w:r w:rsidRPr="005A5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Pr="005A5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Усманского</w:t>
      </w:r>
      <w:proofErr w:type="spellEnd"/>
      <w:r w:rsidRPr="005A5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Липецкой области».</w:t>
      </w:r>
    </w:p>
    <w:p w:rsidR="005A5442" w:rsidRPr="005A5442" w:rsidRDefault="005A5442" w:rsidP="005A544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544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2. </w:t>
      </w:r>
      <w:proofErr w:type="gramStart"/>
      <w:r w:rsidRPr="005A544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Контроль исполнения настоящего постановления возложить на ответственного за обеспечение безопасности </w:t>
      </w:r>
      <w:r w:rsidRPr="005A5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информации в информационной системе</w:t>
      </w:r>
      <w:r w:rsidRPr="005A544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.</w:t>
      </w:r>
      <w:proofErr w:type="gramEnd"/>
    </w:p>
    <w:p w:rsidR="005A5442" w:rsidRPr="005A5442" w:rsidRDefault="005A5442" w:rsidP="005A544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5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5442" w:rsidRPr="005A5442" w:rsidRDefault="005A5442" w:rsidP="005A544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5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5442" w:rsidRPr="005A5442" w:rsidRDefault="005A5442" w:rsidP="005A544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5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5A5442" w:rsidRPr="005A5442" w:rsidRDefault="005A5442" w:rsidP="005A544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5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сельского поселения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Бреславский</w:t>
      </w:r>
      <w:proofErr w:type="spellEnd"/>
      <w:r w:rsidRPr="005A5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сельсовет___________________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С.В.Артёмов</w:t>
      </w:r>
      <w:proofErr w:type="gramStart"/>
      <w:r w:rsidRPr="005A54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5A5442" w:rsidRDefault="005A5442"/>
    <w:p w:rsidR="005A5442" w:rsidRDefault="005A5442"/>
    <w:p w:rsidR="005A5442" w:rsidRDefault="005A5442"/>
    <w:p w:rsidR="005A5442" w:rsidRDefault="005A5442"/>
    <w:p w:rsidR="005A5442" w:rsidRDefault="005A5442"/>
    <w:p w:rsidR="005A5442" w:rsidRDefault="005A5442"/>
    <w:p w:rsidR="005A5442" w:rsidRDefault="005A5442"/>
    <w:p w:rsidR="005A5442" w:rsidRDefault="005A5442"/>
    <w:p w:rsidR="005A5442" w:rsidRDefault="005A5442"/>
    <w:tbl>
      <w:tblPr>
        <w:tblW w:w="9639" w:type="dxa"/>
        <w:tblInd w:w="108" w:type="dxa"/>
        <w:tblLook w:val="01E0"/>
      </w:tblPr>
      <w:tblGrid>
        <w:gridCol w:w="3600"/>
        <w:gridCol w:w="795"/>
        <w:gridCol w:w="5244"/>
      </w:tblGrid>
      <w:tr w:rsidR="00453ACD" w:rsidRPr="006F16B3" w:rsidTr="004D7818">
        <w:trPr>
          <w:trHeight w:hRule="exact" w:val="385"/>
        </w:trPr>
        <w:tc>
          <w:tcPr>
            <w:tcW w:w="3600" w:type="dxa"/>
          </w:tcPr>
          <w:p w:rsidR="00453ACD" w:rsidRPr="0008570C" w:rsidRDefault="00453ACD" w:rsidP="005B3031">
            <w:pPr>
              <w:pStyle w:val="aff3"/>
              <w:spacing w:line="240" w:lineRule="auto"/>
              <w:rPr>
                <w:sz w:val="26"/>
              </w:rPr>
            </w:pPr>
            <w:bookmarkStart w:id="0" w:name="_GoBack"/>
            <w:bookmarkEnd w:id="0"/>
          </w:p>
        </w:tc>
        <w:tc>
          <w:tcPr>
            <w:tcW w:w="795" w:type="dxa"/>
          </w:tcPr>
          <w:p w:rsidR="00453ACD" w:rsidRPr="0008570C" w:rsidRDefault="00453ACD" w:rsidP="005B3031">
            <w:pPr>
              <w:pStyle w:val="aff3"/>
              <w:spacing w:line="240" w:lineRule="auto"/>
              <w:rPr>
                <w:sz w:val="26"/>
                <w:szCs w:val="20"/>
              </w:rPr>
            </w:pPr>
          </w:p>
        </w:tc>
        <w:tc>
          <w:tcPr>
            <w:tcW w:w="5244" w:type="dxa"/>
          </w:tcPr>
          <w:p w:rsidR="00453ACD" w:rsidRPr="00B53372" w:rsidRDefault="00453ACD" w:rsidP="005B3031">
            <w:pPr>
              <w:pStyle w:val="aff3"/>
              <w:spacing w:line="360" w:lineRule="auto"/>
              <w:ind w:firstLine="33"/>
              <w:jc w:val="center"/>
              <w:rPr>
                <w:b/>
              </w:rPr>
            </w:pPr>
            <w:r w:rsidRPr="00B53372">
              <w:rPr>
                <w:b/>
              </w:rPr>
              <w:t>УТВЕРЖДАЮ</w:t>
            </w:r>
          </w:p>
        </w:tc>
      </w:tr>
      <w:tr w:rsidR="00453ACD" w:rsidRPr="006F16B3" w:rsidTr="004D7818">
        <w:trPr>
          <w:trHeight w:hRule="exact" w:val="2687"/>
        </w:trPr>
        <w:tc>
          <w:tcPr>
            <w:tcW w:w="3600" w:type="dxa"/>
          </w:tcPr>
          <w:p w:rsidR="00453ACD" w:rsidRPr="0008570C" w:rsidRDefault="00453ACD" w:rsidP="005B3031">
            <w:pPr>
              <w:pStyle w:val="aff3"/>
              <w:spacing w:line="240" w:lineRule="auto"/>
              <w:rPr>
                <w:sz w:val="26"/>
              </w:rPr>
            </w:pPr>
          </w:p>
        </w:tc>
        <w:tc>
          <w:tcPr>
            <w:tcW w:w="795" w:type="dxa"/>
          </w:tcPr>
          <w:p w:rsidR="00453ACD" w:rsidRPr="0008570C" w:rsidRDefault="00453ACD" w:rsidP="005B3031">
            <w:pPr>
              <w:pStyle w:val="aff3"/>
              <w:spacing w:line="240" w:lineRule="auto"/>
              <w:rPr>
                <w:sz w:val="26"/>
                <w:szCs w:val="20"/>
              </w:rPr>
            </w:pPr>
          </w:p>
        </w:tc>
        <w:tc>
          <w:tcPr>
            <w:tcW w:w="5244" w:type="dxa"/>
          </w:tcPr>
          <w:p w:rsidR="00453ACD" w:rsidRPr="006F16B3" w:rsidRDefault="00512EF7" w:rsidP="005B3031">
            <w:pPr>
              <w:spacing w:after="0"/>
              <w:ind w:firstLine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B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53ACD" w:rsidRPr="006F16B3">
              <w:rPr>
                <w:rFonts w:ascii="Times New Roman" w:hAnsi="Times New Roman"/>
                <w:sz w:val="24"/>
                <w:szCs w:val="24"/>
              </w:rPr>
              <w:instrText xml:space="preserve"> MERGEFIELD Должность </w:instrText>
            </w:r>
            <w:r w:rsidRPr="006F16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53ACD" w:rsidRPr="006F16B3">
              <w:rPr>
                <w:rFonts w:ascii="Times New Roman" w:hAnsi="Times New Roman"/>
                <w:noProof/>
                <w:sz w:val="24"/>
                <w:szCs w:val="24"/>
              </w:rPr>
              <w:t>Глава</w:t>
            </w:r>
            <w:r w:rsidRPr="006F16B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:rsidR="00453ACD" w:rsidRPr="006F16B3" w:rsidRDefault="00512EF7" w:rsidP="005B3031">
            <w:pPr>
              <w:spacing w:after="0"/>
              <w:ind w:firstLine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B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53ACD" w:rsidRPr="006F16B3">
              <w:rPr>
                <w:rFonts w:ascii="Times New Roman" w:hAnsi="Times New Roman"/>
                <w:sz w:val="24"/>
                <w:szCs w:val="24"/>
              </w:rPr>
              <w:instrText xml:space="preserve"> MERGEFIELD Наименование_организации_РП </w:instrText>
            </w:r>
            <w:r w:rsidRPr="006F16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53ACD" w:rsidRPr="006F16B3">
              <w:rPr>
                <w:rFonts w:ascii="Times New Roman" w:hAnsi="Times New Roman"/>
                <w:noProof/>
                <w:sz w:val="24"/>
                <w:szCs w:val="24"/>
              </w:rPr>
              <w:t>Администрации сельского поселения Бреславского сельсовета Усманского муниципального района Липецкой области</w:t>
            </w:r>
            <w:r w:rsidRPr="006F16B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:rsidR="00453ACD" w:rsidRPr="006F16B3" w:rsidRDefault="00512EF7" w:rsidP="005B3031">
            <w:pPr>
              <w:spacing w:after="0"/>
              <w:ind w:firstLine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B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453ACD" w:rsidRPr="006F16B3">
              <w:rPr>
                <w:rFonts w:ascii="Times New Roman" w:hAnsi="Times New Roman"/>
                <w:sz w:val="24"/>
                <w:szCs w:val="24"/>
              </w:rPr>
              <w:instrText xml:space="preserve"> MERGEFIELD ФИО </w:instrText>
            </w:r>
            <w:r w:rsidRPr="006F16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53ACD" w:rsidRPr="006F16B3">
              <w:rPr>
                <w:rFonts w:ascii="Times New Roman" w:hAnsi="Times New Roman"/>
                <w:noProof/>
                <w:sz w:val="24"/>
                <w:szCs w:val="24"/>
              </w:rPr>
              <w:t>Артемов С.В.</w:t>
            </w:r>
            <w:r w:rsidRPr="006F16B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:rsidR="00453ACD" w:rsidRPr="006F16B3" w:rsidRDefault="00453ACD" w:rsidP="005B3031">
            <w:pPr>
              <w:spacing w:after="0"/>
              <w:ind w:firstLine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B3">
              <w:rPr>
                <w:rFonts w:ascii="Times New Roman" w:hAnsi="Times New Roman"/>
                <w:sz w:val="24"/>
                <w:szCs w:val="24"/>
              </w:rPr>
              <w:t xml:space="preserve">«___» ___________ 20__г. </w:t>
            </w:r>
          </w:p>
        </w:tc>
      </w:tr>
    </w:tbl>
    <w:p w:rsidR="00453ACD" w:rsidRDefault="00453ACD" w:rsidP="003D6A2C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8"/>
          <w:lang w:eastAsia="ru-RU"/>
        </w:rPr>
      </w:pPr>
      <w:r w:rsidRPr="00DB2BE4">
        <w:rPr>
          <w:rFonts w:ascii="Times New Roman" w:hAnsi="Times New Roman"/>
          <w:b/>
          <w:color w:val="000000"/>
          <w:sz w:val="28"/>
          <w:lang w:eastAsia="ru-RU"/>
        </w:rPr>
        <w:t xml:space="preserve">Положение о защите </w:t>
      </w:r>
      <w:r>
        <w:rPr>
          <w:rFonts w:ascii="Times New Roman" w:hAnsi="Times New Roman"/>
          <w:b/>
          <w:color w:val="000000"/>
          <w:sz w:val="28"/>
          <w:lang w:eastAsia="ru-RU"/>
        </w:rPr>
        <w:t xml:space="preserve">информации </w:t>
      </w:r>
      <w:proofErr w:type="gramStart"/>
      <w:r>
        <w:rPr>
          <w:rFonts w:ascii="Times New Roman" w:hAnsi="Times New Roman"/>
          <w:b/>
          <w:color w:val="000000"/>
          <w:sz w:val="28"/>
          <w:lang w:eastAsia="ru-RU"/>
        </w:rPr>
        <w:t>с</w:t>
      </w:r>
      <w:proofErr w:type="gramEnd"/>
      <w:r>
        <w:rPr>
          <w:rFonts w:ascii="Times New Roman" w:hAnsi="Times New Roman"/>
          <w:b/>
          <w:color w:val="000000"/>
          <w:sz w:val="28"/>
          <w:lang w:eastAsia="ru-RU"/>
        </w:rPr>
        <w:t xml:space="preserve"> информационной системе</w:t>
      </w:r>
    </w:p>
    <w:p w:rsidR="00453ACD" w:rsidRPr="006B6766" w:rsidRDefault="00453ACD" w:rsidP="003D6A2C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lang w:eastAsia="ru-RU"/>
        </w:rPr>
        <w:t xml:space="preserve">«ИС </w:t>
      </w:r>
      <w:r w:rsidR="00512EF7">
        <w:rPr>
          <w:rFonts w:ascii="Times New Roman" w:hAnsi="Times New Roman"/>
          <w:b/>
          <w:color w:val="000000"/>
          <w:sz w:val="28"/>
          <w:lang w:eastAsia="ru-RU"/>
        </w:rPr>
        <w:fldChar w:fldCharType="begin"/>
      </w:r>
      <w:r>
        <w:rPr>
          <w:rFonts w:ascii="Times New Roman" w:hAnsi="Times New Roman"/>
          <w:b/>
          <w:color w:val="000000"/>
          <w:sz w:val="28"/>
          <w:lang w:eastAsia="ru-RU"/>
        </w:rPr>
        <w:instrText xml:space="preserve"> MERGEFIELD Наименование_организации_РП </w:instrText>
      </w:r>
      <w:r w:rsidR="00512EF7">
        <w:rPr>
          <w:rFonts w:ascii="Times New Roman" w:hAnsi="Times New Roman"/>
          <w:b/>
          <w:color w:val="000000"/>
          <w:sz w:val="28"/>
          <w:lang w:eastAsia="ru-RU"/>
        </w:rPr>
        <w:fldChar w:fldCharType="separate"/>
      </w:r>
      <w:r w:rsidRPr="005278A3">
        <w:rPr>
          <w:rFonts w:ascii="Times New Roman" w:hAnsi="Times New Roman"/>
          <w:b/>
          <w:noProof/>
          <w:color w:val="000000"/>
          <w:sz w:val="28"/>
          <w:lang w:eastAsia="ru-RU"/>
        </w:rPr>
        <w:t>Администрации сельского поселения Бреславского сельсовета Усманского муниципального района Липецкой области</w:t>
      </w:r>
      <w:r w:rsidR="00512EF7">
        <w:rPr>
          <w:rFonts w:ascii="Times New Roman" w:hAnsi="Times New Roman"/>
          <w:b/>
          <w:color w:val="000000"/>
          <w:sz w:val="28"/>
          <w:lang w:eastAsia="ru-RU"/>
        </w:rPr>
        <w:fldChar w:fldCharType="end"/>
      </w:r>
      <w:r>
        <w:rPr>
          <w:rFonts w:ascii="Times New Roman" w:hAnsi="Times New Roman"/>
          <w:b/>
          <w:color w:val="000000"/>
          <w:sz w:val="28"/>
          <w:lang w:eastAsia="ru-RU"/>
        </w:rPr>
        <w:t>»</w:t>
      </w:r>
    </w:p>
    <w:p w:rsidR="00453ACD" w:rsidRPr="00286201" w:rsidRDefault="00453ACD" w:rsidP="00CF640F">
      <w:pPr>
        <w:spacing w:after="0"/>
        <w:rPr>
          <w:rFonts w:ascii="Times New Roman" w:hAnsi="Times New Roman"/>
          <w:sz w:val="28"/>
        </w:rPr>
      </w:pPr>
    </w:p>
    <w:p w:rsidR="00453ACD" w:rsidRPr="00DB2BE4" w:rsidRDefault="00453ACD" w:rsidP="002F2D43">
      <w:pPr>
        <w:pStyle w:val="aa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outlineLvl w:val="0"/>
        <w:rPr>
          <w:rFonts w:ascii="Times New Roman" w:hAnsi="Times New Roman"/>
          <w:b/>
          <w:sz w:val="24"/>
        </w:rPr>
      </w:pPr>
      <w:bookmarkStart w:id="1" w:name="_Toc420507924"/>
      <w:r w:rsidRPr="00DB2BE4">
        <w:rPr>
          <w:rFonts w:ascii="Times New Roman" w:hAnsi="Times New Roman"/>
          <w:b/>
          <w:sz w:val="24"/>
        </w:rPr>
        <w:t>Общие положения</w:t>
      </w:r>
      <w:bookmarkEnd w:id="1"/>
    </w:p>
    <w:p w:rsidR="00453ACD" w:rsidRPr="00DB2BE4" w:rsidRDefault="00453ACD" w:rsidP="0001355A">
      <w:pPr>
        <w:pStyle w:val="aa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12"/>
        </w:rPr>
      </w:pPr>
    </w:p>
    <w:p w:rsidR="00453ACD" w:rsidRPr="00B44332" w:rsidRDefault="00453ACD" w:rsidP="00CD0F37">
      <w:pPr>
        <w:pStyle w:val="aa"/>
        <w:numPr>
          <w:ilvl w:val="1"/>
          <w:numId w:val="1"/>
        </w:numPr>
        <w:tabs>
          <w:tab w:val="left" w:pos="1134"/>
        </w:tabs>
        <w:spacing w:after="0"/>
        <w:ind w:left="0" w:firstLine="680"/>
        <w:contextualSpacing w:val="0"/>
        <w:jc w:val="both"/>
        <w:rPr>
          <w:rFonts w:ascii="Times New Roman" w:hAnsi="Times New Roman"/>
          <w:sz w:val="24"/>
        </w:rPr>
      </w:pPr>
      <w:r w:rsidRPr="00FD5947">
        <w:rPr>
          <w:rFonts w:ascii="Times New Roman" w:hAnsi="Times New Roman"/>
          <w:sz w:val="24"/>
        </w:rPr>
        <w:t xml:space="preserve">Положение о защите </w:t>
      </w:r>
      <w:r>
        <w:rPr>
          <w:rFonts w:ascii="Times New Roman" w:hAnsi="Times New Roman"/>
          <w:sz w:val="24"/>
        </w:rPr>
        <w:t>информации</w:t>
      </w:r>
      <w:r w:rsidRPr="00FD5947">
        <w:rPr>
          <w:rFonts w:ascii="Times New Roman" w:hAnsi="Times New Roman"/>
          <w:sz w:val="24"/>
        </w:rPr>
        <w:t xml:space="preserve"> в информационной системе (далее – Положение) устанавливает состав и содержание организационных и технических мер по обеспечению безопасности </w:t>
      </w:r>
      <w:r>
        <w:rPr>
          <w:rFonts w:ascii="Times New Roman" w:hAnsi="Times New Roman"/>
          <w:sz w:val="24"/>
        </w:rPr>
        <w:t>информации</w:t>
      </w:r>
      <w:r w:rsidRPr="00FD5947">
        <w:rPr>
          <w:rFonts w:ascii="Times New Roman" w:hAnsi="Times New Roman"/>
          <w:sz w:val="24"/>
        </w:rPr>
        <w:t xml:space="preserve"> при </w:t>
      </w:r>
      <w:r>
        <w:rPr>
          <w:rFonts w:ascii="Times New Roman" w:hAnsi="Times New Roman"/>
          <w:sz w:val="24"/>
        </w:rPr>
        <w:t>ее</w:t>
      </w:r>
      <w:r w:rsidRPr="00FD5947">
        <w:rPr>
          <w:rFonts w:ascii="Times New Roman" w:hAnsi="Times New Roman"/>
          <w:sz w:val="24"/>
        </w:rPr>
        <w:t xml:space="preserve"> обработке в информационной системе</w:t>
      </w:r>
      <w:r>
        <w:rPr>
          <w:rFonts w:ascii="Times New Roman" w:hAnsi="Times New Roman"/>
          <w:sz w:val="24"/>
        </w:rPr>
        <w:t xml:space="preserve"> </w:t>
      </w:r>
      <w:r w:rsidRPr="00FD5947">
        <w:rPr>
          <w:rFonts w:ascii="Times New Roman" w:hAnsi="Times New Roman"/>
          <w:sz w:val="24"/>
        </w:rPr>
        <w:t xml:space="preserve">на протяжении всего цикла её </w:t>
      </w:r>
      <w:r w:rsidRPr="00B44332">
        <w:rPr>
          <w:rFonts w:ascii="Times New Roman" w:hAnsi="Times New Roman"/>
          <w:sz w:val="24"/>
        </w:rPr>
        <w:t>эксплуа</w:t>
      </w:r>
      <w:r w:rsidRPr="00B53372">
        <w:rPr>
          <w:rFonts w:ascii="Times New Roman" w:hAnsi="Times New Roman"/>
          <w:sz w:val="24"/>
        </w:rPr>
        <w:t>тации в</w:t>
      </w:r>
      <w:r>
        <w:rPr>
          <w:rFonts w:ascii="Times New Roman" w:hAnsi="Times New Roman"/>
          <w:sz w:val="24"/>
        </w:rPr>
        <w:t xml:space="preserve"> </w:t>
      </w:r>
      <w:r w:rsidR="00512EF7"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MERGEFIELD Наименование_организации_РП </w:instrText>
      </w:r>
      <w:r w:rsidR="00512EF7">
        <w:rPr>
          <w:rFonts w:ascii="Times New Roman" w:hAnsi="Times New Roman"/>
          <w:sz w:val="24"/>
        </w:rPr>
        <w:fldChar w:fldCharType="separate"/>
      </w:r>
      <w:r w:rsidRPr="005278A3">
        <w:rPr>
          <w:rFonts w:ascii="Times New Roman" w:hAnsi="Times New Roman"/>
          <w:noProof/>
          <w:sz w:val="24"/>
        </w:rPr>
        <w:t>Администрации сельского поселения Бреславского сельсовета Усманского муниципального района Липецкой области</w:t>
      </w:r>
      <w:r w:rsidR="00512EF7">
        <w:rPr>
          <w:rFonts w:ascii="Times New Roman" w:hAnsi="Times New Roman"/>
          <w:sz w:val="24"/>
        </w:rPr>
        <w:fldChar w:fldCharType="end"/>
      </w:r>
      <w:r w:rsidRPr="00B53372">
        <w:rPr>
          <w:rFonts w:ascii="Times New Roman" w:hAnsi="Times New Roman"/>
          <w:bCs/>
          <w:iCs/>
          <w:sz w:val="24"/>
        </w:rPr>
        <w:t>.</w:t>
      </w:r>
    </w:p>
    <w:p w:rsidR="00453ACD" w:rsidRPr="00FD5947" w:rsidRDefault="00453ACD" w:rsidP="00CD0F37">
      <w:pPr>
        <w:pStyle w:val="aa"/>
        <w:spacing w:after="0"/>
        <w:ind w:left="0" w:firstLine="680"/>
        <w:contextualSpacing w:val="0"/>
        <w:jc w:val="both"/>
        <w:rPr>
          <w:rFonts w:ascii="Times New Roman" w:hAnsi="Times New Roman"/>
          <w:sz w:val="24"/>
        </w:rPr>
      </w:pPr>
      <w:r w:rsidRPr="00FD5947">
        <w:rPr>
          <w:rFonts w:ascii="Times New Roman" w:hAnsi="Times New Roman"/>
          <w:sz w:val="24"/>
        </w:rPr>
        <w:t xml:space="preserve">Меры по обеспечению безопасности </w:t>
      </w:r>
      <w:r>
        <w:rPr>
          <w:rFonts w:ascii="Times New Roman" w:hAnsi="Times New Roman"/>
          <w:sz w:val="24"/>
        </w:rPr>
        <w:t>информации</w:t>
      </w:r>
      <w:r w:rsidRPr="00FD5947">
        <w:rPr>
          <w:rFonts w:ascii="Times New Roman" w:hAnsi="Times New Roman"/>
          <w:sz w:val="24"/>
        </w:rPr>
        <w:t>, обрабатываем</w:t>
      </w:r>
      <w:r>
        <w:rPr>
          <w:rFonts w:ascii="Times New Roman" w:hAnsi="Times New Roman"/>
          <w:sz w:val="24"/>
        </w:rPr>
        <w:t xml:space="preserve">ой в </w:t>
      </w:r>
      <w:r w:rsidRPr="00FD5947">
        <w:rPr>
          <w:rFonts w:ascii="Times New Roman" w:hAnsi="Times New Roman"/>
          <w:sz w:val="24"/>
        </w:rPr>
        <w:t xml:space="preserve">информационной системе (далее </w:t>
      </w:r>
      <w:proofErr w:type="gramStart"/>
      <w:r w:rsidRPr="00FD5947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>И</w:t>
      </w:r>
      <w:proofErr w:type="gramEnd"/>
      <w:r>
        <w:rPr>
          <w:rFonts w:ascii="Times New Roman" w:hAnsi="Times New Roman"/>
          <w:sz w:val="24"/>
        </w:rPr>
        <w:t>С</w:t>
      </w:r>
      <w:r w:rsidRPr="00FD5947">
        <w:rPr>
          <w:rFonts w:ascii="Times New Roman" w:hAnsi="Times New Roman"/>
          <w:sz w:val="24"/>
        </w:rPr>
        <w:t xml:space="preserve">), принимаются для защиты </w:t>
      </w:r>
      <w:r>
        <w:rPr>
          <w:rFonts w:ascii="Times New Roman" w:hAnsi="Times New Roman"/>
          <w:sz w:val="24"/>
        </w:rPr>
        <w:t>информации</w:t>
      </w:r>
      <w:r w:rsidRPr="00FD5947">
        <w:rPr>
          <w:rFonts w:ascii="Times New Roman" w:hAnsi="Times New Roman"/>
          <w:sz w:val="24"/>
        </w:rPr>
        <w:t xml:space="preserve"> от неправомерного или случайного доступа к н</w:t>
      </w:r>
      <w:r>
        <w:rPr>
          <w:rFonts w:ascii="Times New Roman" w:hAnsi="Times New Roman"/>
          <w:sz w:val="24"/>
        </w:rPr>
        <w:t>ей</w:t>
      </w:r>
      <w:r w:rsidRPr="00FD5947">
        <w:rPr>
          <w:rFonts w:ascii="Times New Roman" w:hAnsi="Times New Roman"/>
          <w:sz w:val="24"/>
        </w:rPr>
        <w:t xml:space="preserve">, уничтожения, изменения, блокирования, копирования, предоставления, распространения, а также от иных неправомерных действий в отношении </w:t>
      </w:r>
      <w:r>
        <w:rPr>
          <w:rFonts w:ascii="Times New Roman" w:hAnsi="Times New Roman"/>
          <w:sz w:val="24"/>
        </w:rPr>
        <w:t>информации</w:t>
      </w:r>
      <w:r w:rsidRPr="00FD5947">
        <w:rPr>
          <w:rFonts w:ascii="Times New Roman" w:hAnsi="Times New Roman"/>
          <w:sz w:val="24"/>
        </w:rPr>
        <w:t>, обрабатываем</w:t>
      </w:r>
      <w:r>
        <w:rPr>
          <w:rFonts w:ascii="Times New Roman" w:hAnsi="Times New Roman"/>
          <w:sz w:val="24"/>
        </w:rPr>
        <w:t>ой</w:t>
      </w:r>
      <w:r w:rsidRPr="00FD5947">
        <w:rPr>
          <w:rFonts w:ascii="Times New Roman" w:hAnsi="Times New Roman"/>
          <w:sz w:val="24"/>
        </w:rPr>
        <w:t xml:space="preserve"> в ИС.</w:t>
      </w:r>
    </w:p>
    <w:p w:rsidR="00453ACD" w:rsidRPr="00FD5947" w:rsidRDefault="00453ACD" w:rsidP="00CD0F37">
      <w:pPr>
        <w:pStyle w:val="aa"/>
        <w:spacing w:after="0"/>
        <w:ind w:left="0" w:firstLine="680"/>
        <w:contextualSpacing w:val="0"/>
        <w:jc w:val="both"/>
        <w:rPr>
          <w:rFonts w:ascii="Times New Roman" w:hAnsi="Times New Roman"/>
          <w:sz w:val="24"/>
        </w:rPr>
      </w:pPr>
      <w:r w:rsidRPr="00FD5947">
        <w:rPr>
          <w:rFonts w:ascii="Times New Roman" w:hAnsi="Times New Roman"/>
          <w:sz w:val="24"/>
        </w:rPr>
        <w:t xml:space="preserve">Меры по обеспечению безопасности </w:t>
      </w:r>
      <w:r>
        <w:rPr>
          <w:rFonts w:ascii="Times New Roman" w:hAnsi="Times New Roman"/>
          <w:sz w:val="24"/>
        </w:rPr>
        <w:t>информации</w:t>
      </w:r>
      <w:r w:rsidRPr="00FD5947">
        <w:rPr>
          <w:rFonts w:ascii="Times New Roman" w:hAnsi="Times New Roman"/>
          <w:sz w:val="24"/>
        </w:rPr>
        <w:t>, обрабатываем</w:t>
      </w:r>
      <w:r>
        <w:rPr>
          <w:rFonts w:ascii="Times New Roman" w:hAnsi="Times New Roman"/>
          <w:sz w:val="24"/>
        </w:rPr>
        <w:t>ой</w:t>
      </w:r>
      <w:r w:rsidRPr="00FD5947">
        <w:rPr>
          <w:rFonts w:ascii="Times New Roman" w:hAnsi="Times New Roman"/>
          <w:sz w:val="24"/>
        </w:rPr>
        <w:t xml:space="preserve"> в </w:t>
      </w:r>
      <w:r>
        <w:rPr>
          <w:rFonts w:ascii="Times New Roman" w:hAnsi="Times New Roman"/>
          <w:sz w:val="24"/>
        </w:rPr>
        <w:t>ИС</w:t>
      </w:r>
      <w:r w:rsidRPr="00FD5947">
        <w:rPr>
          <w:rFonts w:ascii="Times New Roman" w:hAnsi="Times New Roman"/>
          <w:sz w:val="24"/>
        </w:rPr>
        <w:t xml:space="preserve">, реализуются в рамках системы защиты в соответствии с требованиями к защите </w:t>
      </w:r>
      <w:r>
        <w:rPr>
          <w:rFonts w:ascii="Times New Roman" w:hAnsi="Times New Roman"/>
          <w:sz w:val="24"/>
        </w:rPr>
        <w:t>информации</w:t>
      </w:r>
      <w:r w:rsidRPr="00FD5947">
        <w:rPr>
          <w:rFonts w:ascii="Times New Roman" w:hAnsi="Times New Roman"/>
          <w:sz w:val="24"/>
        </w:rPr>
        <w:t xml:space="preserve">, установленными нормативно-правовыми актами, приведенными в п. 2 настоящего Положения, и направлены на нейтрализацию актуальных угроз безопасности </w:t>
      </w:r>
      <w:r>
        <w:rPr>
          <w:rFonts w:ascii="Times New Roman" w:hAnsi="Times New Roman"/>
          <w:sz w:val="24"/>
        </w:rPr>
        <w:t>информации</w:t>
      </w:r>
      <w:r w:rsidRPr="00FD5947">
        <w:rPr>
          <w:rFonts w:ascii="Times New Roman" w:hAnsi="Times New Roman"/>
          <w:sz w:val="24"/>
        </w:rPr>
        <w:t>, обрабатываем</w:t>
      </w:r>
      <w:r>
        <w:rPr>
          <w:rFonts w:ascii="Times New Roman" w:hAnsi="Times New Roman"/>
          <w:sz w:val="24"/>
        </w:rPr>
        <w:t>ой</w:t>
      </w:r>
      <w:r w:rsidRPr="00FD5947">
        <w:rPr>
          <w:rFonts w:ascii="Times New Roman" w:hAnsi="Times New Roman"/>
          <w:sz w:val="24"/>
        </w:rPr>
        <w:t xml:space="preserve"> в </w:t>
      </w:r>
      <w:r>
        <w:rPr>
          <w:rFonts w:ascii="Times New Roman" w:hAnsi="Times New Roman"/>
          <w:sz w:val="24"/>
        </w:rPr>
        <w:t>ИС</w:t>
      </w:r>
      <w:r w:rsidRPr="00FD5947">
        <w:rPr>
          <w:rFonts w:ascii="Times New Roman" w:hAnsi="Times New Roman"/>
          <w:sz w:val="24"/>
        </w:rPr>
        <w:t>.</w:t>
      </w:r>
    </w:p>
    <w:p w:rsidR="00453ACD" w:rsidRPr="00FD5947" w:rsidRDefault="00453ACD" w:rsidP="00CD0F37">
      <w:pPr>
        <w:pStyle w:val="aa"/>
        <w:numPr>
          <w:ilvl w:val="1"/>
          <w:numId w:val="1"/>
        </w:numPr>
        <w:tabs>
          <w:tab w:val="left" w:pos="1134"/>
        </w:tabs>
        <w:spacing w:after="0"/>
        <w:ind w:left="0" w:firstLine="680"/>
        <w:contextualSpacing w:val="0"/>
        <w:jc w:val="both"/>
        <w:rPr>
          <w:rFonts w:ascii="Times New Roman" w:hAnsi="Times New Roman"/>
          <w:sz w:val="24"/>
        </w:rPr>
      </w:pPr>
      <w:r w:rsidRPr="00FD5947">
        <w:rPr>
          <w:rFonts w:ascii="Times New Roman" w:hAnsi="Times New Roman"/>
          <w:sz w:val="24"/>
        </w:rPr>
        <w:t xml:space="preserve">Настоящее Положение подлежит корректировке при изменении законодательных и нормативно-правовых актов, по рекомендациям надзорных органов, по результатам проверок в рамках государственного контроля, а также в целях совершенствования технологий защиты </w:t>
      </w:r>
      <w:proofErr w:type="spellStart"/>
      <w:r w:rsidRPr="00FD5947">
        <w:rPr>
          <w:rFonts w:ascii="Times New Roman" w:hAnsi="Times New Roman"/>
          <w:sz w:val="24"/>
        </w:rPr>
        <w:t>ПДн</w:t>
      </w:r>
      <w:proofErr w:type="spellEnd"/>
      <w:r w:rsidRPr="00FD5947">
        <w:rPr>
          <w:rFonts w:ascii="Times New Roman" w:hAnsi="Times New Roman"/>
          <w:sz w:val="24"/>
        </w:rPr>
        <w:t xml:space="preserve">, обрабатываемых в </w:t>
      </w:r>
      <w:r>
        <w:rPr>
          <w:rFonts w:ascii="Times New Roman" w:hAnsi="Times New Roman"/>
          <w:sz w:val="24"/>
        </w:rPr>
        <w:t>ИС.</w:t>
      </w:r>
    </w:p>
    <w:p w:rsidR="00453ACD" w:rsidRPr="00FD5947" w:rsidRDefault="00453ACD" w:rsidP="00CE0E29">
      <w:pPr>
        <w:tabs>
          <w:tab w:val="left" w:pos="1134"/>
        </w:tabs>
        <w:spacing w:after="0"/>
        <w:jc w:val="both"/>
        <w:rPr>
          <w:rFonts w:ascii="Times New Roman" w:hAnsi="Times New Roman"/>
        </w:rPr>
      </w:pPr>
    </w:p>
    <w:p w:rsidR="00453ACD" w:rsidRPr="00FD5947" w:rsidRDefault="00453ACD" w:rsidP="00CC076E">
      <w:pPr>
        <w:pStyle w:val="aa"/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outlineLvl w:val="0"/>
        <w:rPr>
          <w:rFonts w:ascii="Times New Roman" w:hAnsi="Times New Roman"/>
          <w:b/>
          <w:sz w:val="24"/>
        </w:rPr>
      </w:pPr>
      <w:bookmarkStart w:id="2" w:name="_Toc420507925"/>
      <w:r w:rsidRPr="00FD5947">
        <w:rPr>
          <w:rFonts w:ascii="Times New Roman" w:hAnsi="Times New Roman"/>
          <w:b/>
          <w:sz w:val="24"/>
        </w:rPr>
        <w:t>Нормативные ссылки</w:t>
      </w:r>
      <w:bookmarkEnd w:id="2"/>
    </w:p>
    <w:p w:rsidR="00453ACD" w:rsidRPr="00FD5947" w:rsidRDefault="00453ACD" w:rsidP="00FF25BD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FD5947">
        <w:rPr>
          <w:rFonts w:ascii="Times New Roman" w:hAnsi="Times New Roman"/>
          <w:sz w:val="24"/>
        </w:rPr>
        <w:t>Положение разработано с учетом требований</w:t>
      </w:r>
      <w:r>
        <w:rPr>
          <w:rFonts w:ascii="Times New Roman" w:hAnsi="Times New Roman"/>
          <w:sz w:val="24"/>
        </w:rPr>
        <w:t>,</w:t>
      </w:r>
      <w:r w:rsidRPr="00FD5947">
        <w:rPr>
          <w:rFonts w:ascii="Times New Roman" w:hAnsi="Times New Roman"/>
          <w:sz w:val="24"/>
        </w:rPr>
        <w:t xml:space="preserve"> следующих нормативных правовых актов:</w:t>
      </w:r>
    </w:p>
    <w:p w:rsidR="00453ACD" w:rsidRPr="00FD5947" w:rsidRDefault="00453ACD" w:rsidP="00FF25BD">
      <w:pPr>
        <w:pStyle w:val="aa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5947">
        <w:rPr>
          <w:rFonts w:ascii="Times New Roman" w:hAnsi="Times New Roman"/>
          <w:sz w:val="24"/>
          <w:szCs w:val="24"/>
        </w:rPr>
        <w:t>Федеральный закон от 19.12.2005 №160-ФЗ «О ратификации Конвенции Совета Европы о защите физических лиц при автоматизированной Обработке персональных данных»;</w:t>
      </w:r>
    </w:p>
    <w:p w:rsidR="00453ACD" w:rsidRPr="00FD5947" w:rsidRDefault="00453ACD" w:rsidP="00FF25BD">
      <w:pPr>
        <w:pStyle w:val="aa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5947">
        <w:rPr>
          <w:rFonts w:ascii="Times New Roman" w:hAnsi="Times New Roman"/>
          <w:sz w:val="24"/>
          <w:szCs w:val="24"/>
        </w:rPr>
        <w:t>Федеральный закон от 27.07.2006 №149-ФЗ «Об информации, информационных технологиях и о защите информации»;</w:t>
      </w:r>
    </w:p>
    <w:p w:rsidR="00453ACD" w:rsidRPr="00FD5947" w:rsidRDefault="00453ACD" w:rsidP="004D7818">
      <w:pPr>
        <w:pStyle w:val="aa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5947">
        <w:rPr>
          <w:rFonts w:ascii="Times New Roman" w:hAnsi="Times New Roman"/>
          <w:sz w:val="24"/>
          <w:szCs w:val="24"/>
        </w:rPr>
        <w:t xml:space="preserve">Приказ ФСТЭК России от </w:t>
      </w:r>
      <w:r w:rsidRPr="00B95926">
        <w:rPr>
          <w:rFonts w:ascii="Times New Roman" w:hAnsi="Times New Roman"/>
          <w:sz w:val="24"/>
          <w:szCs w:val="24"/>
          <w:lang w:eastAsia="ru-RU"/>
        </w:rPr>
        <w:t>11 февраля 2013 г. № 17 «Об утверждении требований о защите информации, не составляющую государственную тайну, содержащейся в государственных информационных системах».</w:t>
      </w:r>
    </w:p>
    <w:p w:rsidR="00453ACD" w:rsidRPr="00FD5947" w:rsidRDefault="00453ACD" w:rsidP="00C636D9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FD5947">
        <w:rPr>
          <w:rFonts w:ascii="Times New Roman" w:hAnsi="Times New Roman"/>
          <w:sz w:val="24"/>
        </w:rPr>
        <w:t xml:space="preserve">При </w:t>
      </w:r>
      <w:r w:rsidRPr="00B44332">
        <w:rPr>
          <w:rFonts w:ascii="Times New Roman" w:hAnsi="Times New Roman"/>
          <w:sz w:val="24"/>
        </w:rPr>
        <w:t xml:space="preserve">разработке настоящего положения также был учтен утвержденный в </w:t>
      </w:r>
      <w:r w:rsidR="00512EF7">
        <w:rPr>
          <w:rFonts w:ascii="Times New Roman" w:hAnsi="Times New Roman"/>
          <w:bCs/>
          <w:iCs/>
          <w:sz w:val="24"/>
        </w:rPr>
        <w:fldChar w:fldCharType="begin"/>
      </w:r>
      <w:r>
        <w:rPr>
          <w:rFonts w:ascii="Times New Roman" w:hAnsi="Times New Roman"/>
          <w:bCs/>
          <w:iCs/>
          <w:sz w:val="24"/>
        </w:rPr>
        <w:instrText xml:space="preserve"> MERGEFIELD Наименование_организации_РП </w:instrText>
      </w:r>
      <w:r w:rsidR="00512EF7">
        <w:rPr>
          <w:rFonts w:ascii="Times New Roman" w:hAnsi="Times New Roman"/>
          <w:bCs/>
          <w:iCs/>
          <w:sz w:val="24"/>
        </w:rPr>
        <w:fldChar w:fldCharType="separate"/>
      </w:r>
      <w:r w:rsidRPr="005278A3">
        <w:rPr>
          <w:rFonts w:ascii="Times New Roman" w:hAnsi="Times New Roman"/>
          <w:bCs/>
          <w:iCs/>
          <w:noProof/>
          <w:sz w:val="24"/>
        </w:rPr>
        <w:t xml:space="preserve">Администрации сельского поселения Бреславского сельсовета Усманского муниципального района Липецкой </w:t>
      </w:r>
      <w:r w:rsidRPr="005278A3">
        <w:rPr>
          <w:rFonts w:ascii="Times New Roman" w:hAnsi="Times New Roman"/>
          <w:bCs/>
          <w:iCs/>
          <w:noProof/>
          <w:sz w:val="24"/>
        </w:rPr>
        <w:lastRenderedPageBreak/>
        <w:t>области</w:t>
      </w:r>
      <w:r w:rsidR="00512EF7">
        <w:rPr>
          <w:rFonts w:ascii="Times New Roman" w:hAnsi="Times New Roman"/>
          <w:bCs/>
          <w:iCs/>
          <w:sz w:val="24"/>
        </w:rPr>
        <w:fldChar w:fldCharType="end"/>
      </w:r>
      <w:r w:rsidRPr="00B53372">
        <w:rPr>
          <w:rFonts w:ascii="Times New Roman" w:hAnsi="Times New Roman"/>
          <w:bCs/>
          <w:iCs/>
          <w:sz w:val="24"/>
        </w:rPr>
        <w:t xml:space="preserve"> </w:t>
      </w:r>
      <w:r w:rsidRPr="00B53372">
        <w:rPr>
          <w:rFonts w:ascii="Times New Roman" w:hAnsi="Times New Roman"/>
          <w:sz w:val="24"/>
        </w:rPr>
        <w:t xml:space="preserve">локальный </w:t>
      </w:r>
      <w:proofErr w:type="spellStart"/>
      <w:r w:rsidRPr="00B53372">
        <w:rPr>
          <w:rFonts w:ascii="Times New Roman" w:hAnsi="Times New Roman"/>
          <w:sz w:val="24"/>
        </w:rPr>
        <w:t>правовый</w:t>
      </w:r>
      <w:proofErr w:type="spellEnd"/>
      <w:r w:rsidRPr="00B53372">
        <w:rPr>
          <w:rFonts w:ascii="Times New Roman" w:hAnsi="Times New Roman"/>
          <w:sz w:val="24"/>
        </w:rPr>
        <w:t xml:space="preserve"> акт «Акт классификации информационной системы</w:t>
      </w:r>
      <w:r>
        <w:rPr>
          <w:rFonts w:ascii="Times New Roman" w:hAnsi="Times New Roman"/>
          <w:sz w:val="24"/>
        </w:rPr>
        <w:t xml:space="preserve"> «ИС </w:t>
      </w:r>
      <w:r w:rsidR="00512EF7"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MERGEFIELD Наименование_организации_РП </w:instrText>
      </w:r>
      <w:r w:rsidR="00512EF7">
        <w:rPr>
          <w:rFonts w:ascii="Times New Roman" w:hAnsi="Times New Roman"/>
          <w:sz w:val="24"/>
        </w:rPr>
        <w:fldChar w:fldCharType="separate"/>
      </w:r>
      <w:r w:rsidRPr="005278A3">
        <w:rPr>
          <w:rFonts w:ascii="Times New Roman" w:hAnsi="Times New Roman"/>
          <w:noProof/>
          <w:sz w:val="24"/>
        </w:rPr>
        <w:t>Администрации сельского поселения Бреславского сельсовета Усманского муниципального района Липецкой области</w:t>
      </w:r>
      <w:r w:rsidR="00512EF7">
        <w:rPr>
          <w:rFonts w:ascii="Times New Roman" w:hAnsi="Times New Roman"/>
          <w:sz w:val="24"/>
        </w:rPr>
        <w:fldChar w:fldCharType="end"/>
      </w:r>
      <w:r w:rsidRPr="00B53372">
        <w:rPr>
          <w:rFonts w:ascii="Times New Roman" w:hAnsi="Times New Roman"/>
          <w:sz w:val="24"/>
        </w:rPr>
        <w:t>».</w:t>
      </w:r>
    </w:p>
    <w:p w:rsidR="00453ACD" w:rsidRPr="00FD5947" w:rsidRDefault="00453ACD" w:rsidP="00F63591">
      <w:pPr>
        <w:pStyle w:val="aa"/>
        <w:numPr>
          <w:ilvl w:val="0"/>
          <w:numId w:val="1"/>
        </w:numPr>
        <w:tabs>
          <w:tab w:val="left" w:pos="1134"/>
        </w:tabs>
        <w:spacing w:before="240" w:after="0"/>
        <w:jc w:val="both"/>
        <w:outlineLvl w:val="0"/>
        <w:rPr>
          <w:rFonts w:ascii="Times New Roman" w:hAnsi="Times New Roman"/>
          <w:b/>
          <w:sz w:val="24"/>
        </w:rPr>
      </w:pPr>
      <w:bookmarkStart w:id="3" w:name="_Toc420507927"/>
      <w:r w:rsidRPr="00FD5947">
        <w:rPr>
          <w:rFonts w:ascii="Times New Roman" w:hAnsi="Times New Roman"/>
          <w:b/>
          <w:sz w:val="24"/>
        </w:rPr>
        <w:t>Описание</w:t>
      </w:r>
      <w:bookmarkEnd w:id="3"/>
      <w:r>
        <w:rPr>
          <w:rFonts w:ascii="Times New Roman" w:hAnsi="Times New Roman"/>
          <w:b/>
          <w:sz w:val="24"/>
        </w:rPr>
        <w:t xml:space="preserve"> информационной системы</w:t>
      </w:r>
    </w:p>
    <w:p w:rsidR="00453ACD" w:rsidRPr="00FD5947" w:rsidRDefault="00453ACD" w:rsidP="00FF25BD">
      <w:pPr>
        <w:spacing w:after="0"/>
        <w:jc w:val="both"/>
        <w:rPr>
          <w:rFonts w:ascii="Times New Roman" w:hAnsi="Times New Roman"/>
          <w:b/>
          <w:sz w:val="12"/>
          <w:szCs w:val="12"/>
        </w:rPr>
      </w:pPr>
    </w:p>
    <w:p w:rsidR="00453ACD" w:rsidRPr="00FD5947" w:rsidRDefault="00453ACD" w:rsidP="00DB2BE4">
      <w:pPr>
        <w:pStyle w:val="aa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8"/>
        </w:rPr>
        <w:t>ИС</w:t>
      </w:r>
      <w:r w:rsidRPr="00FD5947">
        <w:rPr>
          <w:rFonts w:ascii="Times New Roman" w:hAnsi="Times New Roman"/>
          <w:sz w:val="24"/>
          <w:szCs w:val="28"/>
        </w:rPr>
        <w:t xml:space="preserve"> </w:t>
      </w:r>
      <w:r w:rsidRPr="00FD5947">
        <w:rPr>
          <w:rFonts w:ascii="Times New Roman" w:hAnsi="Times New Roman"/>
          <w:sz w:val="24"/>
        </w:rPr>
        <w:t>располагается по адрес</w:t>
      </w:r>
      <w:r w:rsidRPr="00B53372">
        <w:rPr>
          <w:rFonts w:ascii="Times New Roman" w:hAnsi="Times New Roman"/>
          <w:sz w:val="24"/>
        </w:rPr>
        <w:t xml:space="preserve">у: </w:t>
      </w:r>
      <w:r w:rsidR="00512EF7" w:rsidRPr="00B53372">
        <w:rPr>
          <w:rFonts w:ascii="Times New Roman" w:hAnsi="Times New Roman"/>
          <w:sz w:val="24"/>
        </w:rPr>
        <w:fldChar w:fldCharType="begin"/>
      </w:r>
      <w:r w:rsidRPr="00B53372">
        <w:rPr>
          <w:rFonts w:ascii="Times New Roman" w:hAnsi="Times New Roman"/>
          <w:sz w:val="24"/>
        </w:rPr>
        <w:instrText xml:space="preserve"> MERGEFIELD Адрес </w:instrText>
      </w:r>
      <w:r w:rsidR="00512EF7" w:rsidRPr="00B53372">
        <w:rPr>
          <w:rFonts w:ascii="Times New Roman" w:hAnsi="Times New Roman"/>
          <w:sz w:val="24"/>
        </w:rPr>
        <w:fldChar w:fldCharType="separate"/>
      </w:r>
      <w:r w:rsidRPr="005278A3">
        <w:rPr>
          <w:rFonts w:ascii="Times New Roman" w:hAnsi="Times New Roman"/>
          <w:noProof/>
          <w:sz w:val="24"/>
        </w:rPr>
        <w:t>399336, Липецкая обл, Усманский р-н, Бреславка с, Молодежная ул, дом № 4 А</w:t>
      </w:r>
      <w:r w:rsidR="00512EF7" w:rsidRPr="00B53372">
        <w:rPr>
          <w:rFonts w:ascii="Times New Roman" w:hAnsi="Times New Roman"/>
          <w:sz w:val="24"/>
        </w:rPr>
        <w:fldChar w:fldCharType="end"/>
      </w:r>
    </w:p>
    <w:p w:rsidR="00453ACD" w:rsidRPr="00FD5947" w:rsidRDefault="00453ACD" w:rsidP="00E91050">
      <w:pPr>
        <w:pStyle w:val="aa"/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FD5947">
        <w:rPr>
          <w:rFonts w:ascii="Times New Roman" w:hAnsi="Times New Roman"/>
          <w:sz w:val="24"/>
        </w:rPr>
        <w:t xml:space="preserve">Актом определения </w:t>
      </w:r>
      <w:r>
        <w:rPr>
          <w:rFonts w:ascii="Times New Roman" w:hAnsi="Times New Roman"/>
          <w:sz w:val="24"/>
        </w:rPr>
        <w:t>класса</w:t>
      </w:r>
      <w:r w:rsidRPr="00FD5947">
        <w:rPr>
          <w:rFonts w:ascii="Times New Roman" w:hAnsi="Times New Roman"/>
          <w:sz w:val="24"/>
        </w:rPr>
        <w:t xml:space="preserve"> защищенности </w:t>
      </w:r>
      <w:r>
        <w:rPr>
          <w:rFonts w:ascii="Times New Roman" w:hAnsi="Times New Roman"/>
          <w:sz w:val="24"/>
        </w:rPr>
        <w:t xml:space="preserve">информационной системы </w:t>
      </w:r>
      <w:r w:rsidRPr="00FD5947">
        <w:rPr>
          <w:rFonts w:ascii="Times New Roman" w:hAnsi="Times New Roman"/>
          <w:sz w:val="24"/>
        </w:rPr>
        <w:t>был установлен</w:t>
      </w:r>
      <w:r>
        <w:rPr>
          <w:rFonts w:ascii="Times New Roman" w:hAnsi="Times New Roman"/>
          <w:sz w:val="24"/>
        </w:rPr>
        <w:t xml:space="preserve"> уровень значимости информации, обрабатываемой в ИС – низкий (УЗ 3) и класс защищенности ИС – К3.</w:t>
      </w:r>
    </w:p>
    <w:p w:rsidR="00453ACD" w:rsidRPr="00FD5947" w:rsidRDefault="00453ACD" w:rsidP="00FF25BD">
      <w:pPr>
        <w:pStyle w:val="aa"/>
        <w:spacing w:after="0"/>
        <w:ind w:left="0" w:firstLine="709"/>
        <w:jc w:val="both"/>
        <w:rPr>
          <w:rFonts w:ascii="Times New Roman" w:hAnsi="Times New Roman"/>
          <w:sz w:val="24"/>
        </w:rPr>
      </w:pPr>
    </w:p>
    <w:p w:rsidR="00453ACD" w:rsidRPr="00FD5947" w:rsidRDefault="00453ACD" w:rsidP="00CD0F37">
      <w:pPr>
        <w:pStyle w:val="aa"/>
        <w:numPr>
          <w:ilvl w:val="0"/>
          <w:numId w:val="1"/>
        </w:numPr>
        <w:tabs>
          <w:tab w:val="left" w:pos="1134"/>
        </w:tabs>
        <w:spacing w:after="120"/>
        <w:jc w:val="both"/>
        <w:outlineLvl w:val="0"/>
        <w:rPr>
          <w:rFonts w:ascii="Times New Roman" w:hAnsi="Times New Roman"/>
          <w:b/>
          <w:sz w:val="24"/>
          <w:szCs w:val="24"/>
        </w:rPr>
      </w:pPr>
      <w:bookmarkStart w:id="4" w:name="_Toc420507928"/>
      <w:r w:rsidRPr="00FD5947">
        <w:rPr>
          <w:rFonts w:ascii="Times New Roman" w:hAnsi="Times New Roman"/>
          <w:b/>
          <w:sz w:val="24"/>
          <w:szCs w:val="24"/>
        </w:rPr>
        <w:t>Выбор мер по обеспечению безопасности персональных данных, обрабатываемых в</w:t>
      </w:r>
      <w:r w:rsidRPr="00B95926">
        <w:rPr>
          <w:rFonts w:ascii="Times New Roman" w:hAnsi="Times New Roman"/>
          <w:b/>
          <w:sz w:val="24"/>
          <w:szCs w:val="24"/>
        </w:rPr>
        <w:t xml:space="preserve"> </w:t>
      </w:r>
      <w:bookmarkEnd w:id="4"/>
      <w:r>
        <w:rPr>
          <w:rFonts w:ascii="Times New Roman" w:hAnsi="Times New Roman"/>
          <w:b/>
          <w:sz w:val="24"/>
          <w:szCs w:val="28"/>
        </w:rPr>
        <w:t>ИС.</w:t>
      </w:r>
    </w:p>
    <w:p w:rsidR="00453ACD" w:rsidRPr="00FD5947" w:rsidRDefault="00453ACD" w:rsidP="0002225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94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FD5947">
        <w:rPr>
          <w:rFonts w:ascii="Times New Roman" w:hAnsi="Times New Roman" w:cs="Times New Roman"/>
          <w:sz w:val="24"/>
          <w:szCs w:val="22"/>
          <w:lang w:eastAsia="en-US"/>
        </w:rPr>
        <w:t xml:space="preserve">Приказом ФСТЭК России от </w:t>
      </w:r>
      <w:r w:rsidRPr="00B95926">
        <w:rPr>
          <w:rFonts w:ascii="Times New Roman" w:hAnsi="Times New Roman" w:cs="Times New Roman"/>
          <w:sz w:val="24"/>
          <w:szCs w:val="24"/>
        </w:rPr>
        <w:t>11 февраля 2013 г. № 17 «Об утверждении требований о защите информации, не составляющую государственную тайну, содержащейся в государственных информационных системах»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D5947">
        <w:rPr>
          <w:rFonts w:ascii="Times New Roman" w:hAnsi="Times New Roman" w:cs="Times New Roman"/>
          <w:sz w:val="24"/>
          <w:szCs w:val="22"/>
          <w:lang w:eastAsia="en-US"/>
        </w:rPr>
        <w:t>базовый набор мер, необходимых</w:t>
      </w:r>
      <w:r w:rsidRPr="00FD5947">
        <w:rPr>
          <w:rFonts w:ascii="Times New Roman" w:hAnsi="Times New Roman" w:cs="Times New Roman"/>
          <w:sz w:val="24"/>
          <w:szCs w:val="24"/>
        </w:rPr>
        <w:t xml:space="preserve"> для обеспечения </w:t>
      </w:r>
      <w:r>
        <w:rPr>
          <w:rFonts w:ascii="Times New Roman" w:hAnsi="Times New Roman" w:cs="Times New Roman"/>
          <w:sz w:val="24"/>
          <w:szCs w:val="24"/>
        </w:rPr>
        <w:t>класса защищенности ИС - К3</w:t>
      </w:r>
      <w:r w:rsidRPr="00FD5947">
        <w:rPr>
          <w:rFonts w:ascii="Times New Roman" w:hAnsi="Times New Roman" w:cs="Times New Roman"/>
          <w:sz w:val="24"/>
          <w:szCs w:val="24"/>
        </w:rPr>
        <w:t>, включает в себя меры, приведенные в таблице 1 настоящего Положения.</w:t>
      </w:r>
    </w:p>
    <w:p w:rsidR="00453ACD" w:rsidRPr="00FD5947" w:rsidRDefault="00453ACD" w:rsidP="004704C1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D5947">
        <w:rPr>
          <w:rFonts w:ascii="Times New Roman" w:hAnsi="Times New Roman"/>
          <w:sz w:val="24"/>
          <w:szCs w:val="24"/>
        </w:rPr>
        <w:t xml:space="preserve">Таблица 1. </w:t>
      </w:r>
    </w:p>
    <w:tbl>
      <w:tblPr>
        <w:tblW w:w="101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1480"/>
        <w:gridCol w:w="8646"/>
      </w:tblGrid>
      <w:tr w:rsidR="00453ACD" w:rsidRPr="006F16B3" w:rsidTr="00FD5947">
        <w:trPr>
          <w:tblHeader/>
        </w:trPr>
        <w:tc>
          <w:tcPr>
            <w:tcW w:w="1480" w:type="dxa"/>
            <w:shd w:val="clear" w:color="auto" w:fill="D9D9D9"/>
            <w:vAlign w:val="center"/>
          </w:tcPr>
          <w:p w:rsidR="00453ACD" w:rsidRPr="006F16B3" w:rsidRDefault="00453ACD" w:rsidP="00CD66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B3">
              <w:rPr>
                <w:rFonts w:ascii="Times New Roman" w:hAnsi="Times New Roman"/>
                <w:b/>
                <w:sz w:val="24"/>
                <w:szCs w:val="24"/>
              </w:rPr>
              <w:t>Условное обозначение меры</w:t>
            </w:r>
          </w:p>
        </w:tc>
        <w:tc>
          <w:tcPr>
            <w:tcW w:w="8646" w:type="dxa"/>
            <w:shd w:val="clear" w:color="auto" w:fill="D9D9D9"/>
            <w:vAlign w:val="center"/>
          </w:tcPr>
          <w:p w:rsidR="00453ACD" w:rsidRPr="006F16B3" w:rsidRDefault="00453ACD" w:rsidP="00793E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B3">
              <w:rPr>
                <w:rFonts w:ascii="Times New Roman" w:hAnsi="Times New Roman"/>
                <w:b/>
                <w:sz w:val="24"/>
                <w:szCs w:val="24"/>
              </w:rPr>
              <w:t>Содержание мер защиты информации</w:t>
            </w:r>
          </w:p>
        </w:tc>
      </w:tr>
      <w:tr w:rsidR="00453ACD" w:rsidRPr="006F16B3" w:rsidTr="00FD5947">
        <w:tc>
          <w:tcPr>
            <w:tcW w:w="10126" w:type="dxa"/>
            <w:gridSpan w:val="2"/>
            <w:vAlign w:val="center"/>
          </w:tcPr>
          <w:p w:rsidR="00453ACD" w:rsidRPr="006F16B3" w:rsidRDefault="00453ACD" w:rsidP="00793E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B3">
              <w:rPr>
                <w:rFonts w:ascii="Times New Roman" w:hAnsi="Times New Roman"/>
                <w:sz w:val="24"/>
                <w:szCs w:val="24"/>
              </w:rPr>
              <w:t>I. Идентификация и аутентификация субъектов доступа и объектов доступа (ИАФ)</w:t>
            </w:r>
          </w:p>
        </w:tc>
      </w:tr>
      <w:tr w:rsidR="00453ACD" w:rsidRPr="006F16B3" w:rsidTr="00FD5947">
        <w:tc>
          <w:tcPr>
            <w:tcW w:w="1480" w:type="dxa"/>
            <w:vAlign w:val="center"/>
          </w:tcPr>
          <w:p w:rsidR="00453ACD" w:rsidRPr="006F16B3" w:rsidRDefault="00453ACD" w:rsidP="00793E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B3">
              <w:rPr>
                <w:rFonts w:ascii="Times New Roman" w:hAnsi="Times New Roman"/>
                <w:sz w:val="24"/>
                <w:szCs w:val="24"/>
              </w:rPr>
              <w:t>ИАФ.1</w:t>
            </w:r>
          </w:p>
        </w:tc>
        <w:tc>
          <w:tcPr>
            <w:tcW w:w="8646" w:type="dxa"/>
            <w:vAlign w:val="center"/>
          </w:tcPr>
          <w:p w:rsidR="00453ACD" w:rsidRPr="006F16B3" w:rsidRDefault="00453ACD" w:rsidP="00793E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B3">
              <w:rPr>
                <w:rFonts w:ascii="Times New Roman" w:hAnsi="Times New Roman"/>
                <w:sz w:val="24"/>
                <w:szCs w:val="24"/>
              </w:rPr>
              <w:t>Идентификация и аутентификация пользователей, являющихся работниками оператора</w:t>
            </w:r>
          </w:p>
        </w:tc>
      </w:tr>
      <w:tr w:rsidR="00453ACD" w:rsidRPr="006F16B3" w:rsidTr="00FD5947">
        <w:tc>
          <w:tcPr>
            <w:tcW w:w="1480" w:type="dxa"/>
            <w:vAlign w:val="center"/>
          </w:tcPr>
          <w:p w:rsidR="00453ACD" w:rsidRPr="006F16B3" w:rsidRDefault="00453ACD" w:rsidP="00793E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B3">
              <w:rPr>
                <w:rFonts w:ascii="Times New Roman" w:hAnsi="Times New Roman"/>
                <w:sz w:val="24"/>
                <w:szCs w:val="24"/>
              </w:rPr>
              <w:t>ИАФ.3</w:t>
            </w:r>
          </w:p>
        </w:tc>
        <w:tc>
          <w:tcPr>
            <w:tcW w:w="8646" w:type="dxa"/>
            <w:vAlign w:val="center"/>
          </w:tcPr>
          <w:p w:rsidR="00453ACD" w:rsidRPr="006F16B3" w:rsidRDefault="00453ACD" w:rsidP="00793E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B3">
              <w:rPr>
                <w:rFonts w:ascii="Times New Roman" w:hAnsi="Times New Roman"/>
                <w:sz w:val="24"/>
                <w:szCs w:val="24"/>
              </w:rPr>
              <w:t>Управление идентификаторами, в том числе создание, присвоение, уничтожение идентификаторов</w:t>
            </w:r>
          </w:p>
        </w:tc>
      </w:tr>
      <w:tr w:rsidR="00453ACD" w:rsidRPr="006F16B3" w:rsidTr="00FD5947">
        <w:tc>
          <w:tcPr>
            <w:tcW w:w="1480" w:type="dxa"/>
            <w:vAlign w:val="center"/>
          </w:tcPr>
          <w:p w:rsidR="00453ACD" w:rsidRPr="006F16B3" w:rsidRDefault="00453ACD" w:rsidP="00793E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B3">
              <w:rPr>
                <w:rFonts w:ascii="Times New Roman" w:hAnsi="Times New Roman"/>
                <w:sz w:val="24"/>
                <w:szCs w:val="24"/>
              </w:rPr>
              <w:t>ИАФ.4</w:t>
            </w:r>
          </w:p>
        </w:tc>
        <w:tc>
          <w:tcPr>
            <w:tcW w:w="8646" w:type="dxa"/>
            <w:vAlign w:val="center"/>
          </w:tcPr>
          <w:p w:rsidR="00453ACD" w:rsidRPr="006F16B3" w:rsidRDefault="00453ACD" w:rsidP="00793E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B3">
              <w:rPr>
                <w:rFonts w:ascii="Times New Roman" w:hAnsi="Times New Roman"/>
                <w:sz w:val="24"/>
                <w:szCs w:val="24"/>
              </w:rPr>
              <w:t>Управление средствами аутентификации, в том числе хранение, выдача, инициализация, блокирование средств аутентификации и принятие мер в случае утраты и (или) компрометации средств аутентификации</w:t>
            </w:r>
          </w:p>
        </w:tc>
      </w:tr>
      <w:tr w:rsidR="00453ACD" w:rsidRPr="006F16B3" w:rsidTr="00FD5947">
        <w:tc>
          <w:tcPr>
            <w:tcW w:w="1480" w:type="dxa"/>
            <w:vAlign w:val="center"/>
          </w:tcPr>
          <w:p w:rsidR="00453ACD" w:rsidRPr="006F16B3" w:rsidRDefault="00453ACD" w:rsidP="00793E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B3">
              <w:rPr>
                <w:rFonts w:ascii="Times New Roman" w:hAnsi="Times New Roman"/>
                <w:sz w:val="24"/>
                <w:szCs w:val="24"/>
              </w:rPr>
              <w:t>ИАФ.5</w:t>
            </w:r>
          </w:p>
        </w:tc>
        <w:tc>
          <w:tcPr>
            <w:tcW w:w="8646" w:type="dxa"/>
            <w:vAlign w:val="center"/>
          </w:tcPr>
          <w:p w:rsidR="00453ACD" w:rsidRPr="006F16B3" w:rsidRDefault="00453ACD" w:rsidP="00793E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B3">
              <w:rPr>
                <w:rFonts w:ascii="Times New Roman" w:hAnsi="Times New Roman"/>
                <w:sz w:val="24"/>
                <w:szCs w:val="24"/>
              </w:rPr>
              <w:t xml:space="preserve">Защита обратной связи при вводе </w:t>
            </w:r>
            <w:proofErr w:type="spellStart"/>
            <w:r w:rsidRPr="006F16B3">
              <w:rPr>
                <w:rFonts w:ascii="Times New Roman" w:hAnsi="Times New Roman"/>
                <w:sz w:val="24"/>
                <w:szCs w:val="24"/>
              </w:rPr>
              <w:t>аутентификационной</w:t>
            </w:r>
            <w:proofErr w:type="spellEnd"/>
            <w:r w:rsidRPr="006F16B3">
              <w:rPr>
                <w:rFonts w:ascii="Times New Roman" w:hAnsi="Times New Roman"/>
                <w:sz w:val="24"/>
                <w:szCs w:val="24"/>
              </w:rPr>
              <w:t xml:space="preserve"> информации</w:t>
            </w:r>
          </w:p>
        </w:tc>
      </w:tr>
      <w:tr w:rsidR="00453ACD" w:rsidRPr="006F16B3" w:rsidTr="00FD5947">
        <w:tc>
          <w:tcPr>
            <w:tcW w:w="1480" w:type="dxa"/>
            <w:vAlign w:val="center"/>
          </w:tcPr>
          <w:p w:rsidR="00453ACD" w:rsidRPr="006F16B3" w:rsidRDefault="00453ACD" w:rsidP="00793E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B3">
              <w:rPr>
                <w:rFonts w:ascii="Times New Roman" w:hAnsi="Times New Roman"/>
                <w:sz w:val="24"/>
                <w:szCs w:val="24"/>
              </w:rPr>
              <w:t>ИАФ.6</w:t>
            </w:r>
          </w:p>
        </w:tc>
        <w:tc>
          <w:tcPr>
            <w:tcW w:w="8646" w:type="dxa"/>
            <w:vAlign w:val="center"/>
          </w:tcPr>
          <w:p w:rsidR="00453ACD" w:rsidRPr="006F16B3" w:rsidRDefault="00453ACD" w:rsidP="00793E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B3">
              <w:rPr>
                <w:rFonts w:ascii="Times New Roman" w:hAnsi="Times New Roman"/>
                <w:sz w:val="24"/>
                <w:szCs w:val="24"/>
              </w:rPr>
              <w:t>Идентификация и аутентификация пользователей, не являющихся работниками оператора (внешних пользователей)</w:t>
            </w:r>
          </w:p>
        </w:tc>
      </w:tr>
      <w:tr w:rsidR="00453ACD" w:rsidRPr="006F16B3" w:rsidTr="00FD5947">
        <w:tc>
          <w:tcPr>
            <w:tcW w:w="10126" w:type="dxa"/>
            <w:gridSpan w:val="2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II. Управление доступом субъектов доступа к объектам доступа (УПД)</w:t>
            </w:r>
          </w:p>
        </w:tc>
      </w:tr>
      <w:tr w:rsidR="00453ACD" w:rsidRPr="006F16B3" w:rsidTr="00FD5947">
        <w:tc>
          <w:tcPr>
            <w:tcW w:w="1480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УПД.1</w:t>
            </w:r>
          </w:p>
        </w:tc>
        <w:tc>
          <w:tcPr>
            <w:tcW w:w="8646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(заведение, активация, блокирование и уничтожение) учетными записями пользователей, в том числе внешних пользователей</w:t>
            </w:r>
          </w:p>
        </w:tc>
      </w:tr>
      <w:tr w:rsidR="00453ACD" w:rsidRPr="006F16B3" w:rsidTr="003C432D">
        <w:tc>
          <w:tcPr>
            <w:tcW w:w="1480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УПД.2</w:t>
            </w:r>
          </w:p>
        </w:tc>
        <w:tc>
          <w:tcPr>
            <w:tcW w:w="8646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Реализация необходимых методов (дискреционный, мандатный, ролевой или иной метод), типов (чтение, запись, выполнение или иной тип) и правил разграничения доступа</w:t>
            </w:r>
          </w:p>
        </w:tc>
      </w:tr>
      <w:tr w:rsidR="00453ACD" w:rsidRPr="006F16B3" w:rsidTr="00FD5947">
        <w:tc>
          <w:tcPr>
            <w:tcW w:w="1480" w:type="dxa"/>
            <w:vAlign w:val="center"/>
          </w:tcPr>
          <w:p w:rsidR="00453ACD" w:rsidRPr="006F16B3" w:rsidRDefault="00453ACD" w:rsidP="00793ECE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B3">
              <w:rPr>
                <w:rFonts w:ascii="Times New Roman" w:hAnsi="Times New Roman"/>
                <w:color w:val="000000"/>
                <w:sz w:val="24"/>
                <w:szCs w:val="24"/>
              </w:rPr>
              <w:t>УПД.3</w:t>
            </w:r>
          </w:p>
        </w:tc>
        <w:tc>
          <w:tcPr>
            <w:tcW w:w="8646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(фильтрация, маршрутизация, контроль соединений, однонаправленная передача и иные способы управления) информационными потоками между устройствами, сегментами информационной системы, а также между информационными системами</w:t>
            </w:r>
          </w:p>
        </w:tc>
      </w:tr>
      <w:tr w:rsidR="00453ACD" w:rsidRPr="006F16B3" w:rsidTr="00FD5947">
        <w:tc>
          <w:tcPr>
            <w:tcW w:w="1480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УПД.4</w:t>
            </w:r>
          </w:p>
        </w:tc>
        <w:tc>
          <w:tcPr>
            <w:tcW w:w="8646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Разделение полномочий (ролей) пользователей, администраторов и лиц, обеспечивающих функционирование информационной системы</w:t>
            </w:r>
          </w:p>
        </w:tc>
      </w:tr>
      <w:tr w:rsidR="00453ACD" w:rsidRPr="006F16B3" w:rsidTr="00FD5947">
        <w:tc>
          <w:tcPr>
            <w:tcW w:w="1480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УПД.5</w:t>
            </w:r>
          </w:p>
        </w:tc>
        <w:tc>
          <w:tcPr>
            <w:tcW w:w="8646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Назначение минимально необходимых прав и привилегий пользователям, администраторам и лицам, обеспечивающим функционирование информационной системы</w:t>
            </w:r>
          </w:p>
        </w:tc>
      </w:tr>
      <w:tr w:rsidR="00453ACD" w:rsidRPr="006F16B3" w:rsidTr="00FD5947">
        <w:tc>
          <w:tcPr>
            <w:tcW w:w="1480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УПД.6</w:t>
            </w:r>
          </w:p>
        </w:tc>
        <w:tc>
          <w:tcPr>
            <w:tcW w:w="8646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Ограничение неуспешных попыток входа в информационную систему (доступа к информационной системе)</w:t>
            </w:r>
          </w:p>
        </w:tc>
      </w:tr>
      <w:tr w:rsidR="00453ACD" w:rsidRPr="006F16B3" w:rsidTr="00FD5947">
        <w:tc>
          <w:tcPr>
            <w:tcW w:w="1480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УПД.10</w:t>
            </w:r>
          </w:p>
        </w:tc>
        <w:tc>
          <w:tcPr>
            <w:tcW w:w="8646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Блокирование сеанса </w:t>
            </w:r>
            <w:proofErr w:type="gramStart"/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доступа</w:t>
            </w:r>
            <w:proofErr w:type="gramEnd"/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информационную систему после установленного времени бездействия (неактивности) пользователя или по его запросу</w:t>
            </w:r>
          </w:p>
        </w:tc>
      </w:tr>
      <w:tr w:rsidR="00453ACD" w:rsidRPr="006F16B3" w:rsidTr="00FD5947">
        <w:tc>
          <w:tcPr>
            <w:tcW w:w="1480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УПД.11</w:t>
            </w:r>
          </w:p>
        </w:tc>
        <w:tc>
          <w:tcPr>
            <w:tcW w:w="8646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Разрешение (запрет) действий пользователей, разрешенных до идентификац</w:t>
            </w:r>
            <w:proofErr w:type="gramStart"/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ии и ау</w:t>
            </w:r>
            <w:proofErr w:type="gramEnd"/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тентификации</w:t>
            </w:r>
          </w:p>
        </w:tc>
      </w:tr>
      <w:tr w:rsidR="00453ACD" w:rsidRPr="006F16B3" w:rsidTr="00FD5947">
        <w:tc>
          <w:tcPr>
            <w:tcW w:w="1480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УПД.13</w:t>
            </w:r>
          </w:p>
        </w:tc>
        <w:tc>
          <w:tcPr>
            <w:tcW w:w="8646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Реализация защищенного удаленного доступа субъектов доступа к объектам доступа через внешние информационно-телекоммуникационные сети</w:t>
            </w:r>
          </w:p>
        </w:tc>
      </w:tr>
      <w:tr w:rsidR="00453ACD" w:rsidRPr="006F16B3" w:rsidTr="00FD5947">
        <w:tc>
          <w:tcPr>
            <w:tcW w:w="1480" w:type="dxa"/>
            <w:vAlign w:val="center"/>
          </w:tcPr>
          <w:p w:rsidR="00453ACD" w:rsidRPr="006F16B3" w:rsidRDefault="00453ACD" w:rsidP="00793ECE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B3">
              <w:rPr>
                <w:rFonts w:ascii="Times New Roman" w:hAnsi="Times New Roman"/>
                <w:color w:val="000000"/>
                <w:sz w:val="24"/>
                <w:szCs w:val="24"/>
              </w:rPr>
              <w:t>УПД.14</w:t>
            </w:r>
          </w:p>
        </w:tc>
        <w:tc>
          <w:tcPr>
            <w:tcW w:w="8646" w:type="dxa"/>
            <w:vAlign w:val="center"/>
          </w:tcPr>
          <w:p w:rsidR="00453ACD" w:rsidRPr="006F16B3" w:rsidRDefault="00453ACD" w:rsidP="00793ECE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B3">
              <w:rPr>
                <w:rFonts w:ascii="Times New Roman" w:hAnsi="Times New Roman"/>
                <w:color w:val="000000"/>
                <w:sz w:val="24"/>
                <w:szCs w:val="24"/>
              </w:rPr>
              <w:t>Регламентация и контроль использования в информационной системе технологий беспроводного доступа</w:t>
            </w:r>
          </w:p>
        </w:tc>
      </w:tr>
      <w:tr w:rsidR="00453ACD" w:rsidRPr="006F16B3" w:rsidTr="00FD5947">
        <w:tc>
          <w:tcPr>
            <w:tcW w:w="1480" w:type="dxa"/>
            <w:vAlign w:val="center"/>
          </w:tcPr>
          <w:p w:rsidR="00453ACD" w:rsidRPr="006F16B3" w:rsidRDefault="00453ACD" w:rsidP="00793ECE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B3">
              <w:rPr>
                <w:rFonts w:ascii="Times New Roman" w:hAnsi="Times New Roman"/>
                <w:color w:val="000000"/>
                <w:sz w:val="24"/>
                <w:szCs w:val="24"/>
              </w:rPr>
              <w:t>УПД.15</w:t>
            </w:r>
          </w:p>
        </w:tc>
        <w:tc>
          <w:tcPr>
            <w:tcW w:w="8646" w:type="dxa"/>
            <w:vAlign w:val="center"/>
          </w:tcPr>
          <w:p w:rsidR="00453ACD" w:rsidRPr="006F16B3" w:rsidRDefault="00453ACD" w:rsidP="00793ECE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B3">
              <w:rPr>
                <w:rFonts w:ascii="Times New Roman" w:hAnsi="Times New Roman"/>
                <w:color w:val="000000"/>
                <w:sz w:val="24"/>
                <w:szCs w:val="24"/>
              </w:rPr>
              <w:t>Регламентация и контроль использования в информационной системе мобильных технических средств</w:t>
            </w:r>
          </w:p>
        </w:tc>
      </w:tr>
      <w:tr w:rsidR="00453ACD" w:rsidRPr="006F16B3" w:rsidTr="00B121CA">
        <w:tc>
          <w:tcPr>
            <w:tcW w:w="1480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УПД.16</w:t>
            </w:r>
          </w:p>
        </w:tc>
        <w:tc>
          <w:tcPr>
            <w:tcW w:w="8646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взаимодействием с информационными системами сторонних организаций (внешние информационные системы)</w:t>
            </w:r>
          </w:p>
        </w:tc>
      </w:tr>
      <w:tr w:rsidR="00453ACD" w:rsidRPr="006F16B3" w:rsidTr="00CD6600">
        <w:tc>
          <w:tcPr>
            <w:tcW w:w="10126" w:type="dxa"/>
            <w:gridSpan w:val="2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III. Ограничение программной среды (ОПС)</w:t>
            </w:r>
          </w:p>
        </w:tc>
      </w:tr>
      <w:tr w:rsidR="00453ACD" w:rsidRPr="006F16B3" w:rsidTr="00B121CA">
        <w:tc>
          <w:tcPr>
            <w:tcW w:w="1480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ОПС.3</w:t>
            </w:r>
          </w:p>
        </w:tc>
        <w:tc>
          <w:tcPr>
            <w:tcW w:w="8646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Установка (инсталляция) только разрешенного к использованию программного обеспечения и (или) его компонентов</w:t>
            </w:r>
          </w:p>
        </w:tc>
      </w:tr>
      <w:tr w:rsidR="00453ACD" w:rsidRPr="006F16B3" w:rsidTr="00CD6600">
        <w:tc>
          <w:tcPr>
            <w:tcW w:w="10126" w:type="dxa"/>
            <w:gridSpan w:val="2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IV. Защита машинных носителей информации (ЗНИ)</w:t>
            </w:r>
          </w:p>
        </w:tc>
      </w:tr>
      <w:tr w:rsidR="00453ACD" w:rsidRPr="006F16B3" w:rsidTr="00B121CA">
        <w:tc>
          <w:tcPr>
            <w:tcW w:w="1480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ЗНИ.1</w:t>
            </w:r>
          </w:p>
        </w:tc>
        <w:tc>
          <w:tcPr>
            <w:tcW w:w="8646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Учет машинных носителей информации</w:t>
            </w:r>
          </w:p>
        </w:tc>
      </w:tr>
      <w:tr w:rsidR="00453ACD" w:rsidRPr="006F16B3" w:rsidTr="00B121CA">
        <w:tc>
          <w:tcPr>
            <w:tcW w:w="1480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ЗНИ.2</w:t>
            </w:r>
          </w:p>
        </w:tc>
        <w:tc>
          <w:tcPr>
            <w:tcW w:w="8646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доступом к машинным носителям информации</w:t>
            </w:r>
          </w:p>
        </w:tc>
      </w:tr>
      <w:tr w:rsidR="00453ACD" w:rsidRPr="006F16B3" w:rsidTr="00B121CA">
        <w:tc>
          <w:tcPr>
            <w:tcW w:w="1480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ЗНИ.8</w:t>
            </w:r>
          </w:p>
        </w:tc>
        <w:tc>
          <w:tcPr>
            <w:tcW w:w="8646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Уничтожение (стирание) информации на машинных носителях при их передаче между пользователями, в сторонние организации для ремонта или утилизации, а также контроль уничтожения (стирания)</w:t>
            </w:r>
          </w:p>
        </w:tc>
      </w:tr>
      <w:tr w:rsidR="00453ACD" w:rsidRPr="006F16B3" w:rsidTr="00FD5947">
        <w:tc>
          <w:tcPr>
            <w:tcW w:w="10126" w:type="dxa"/>
            <w:gridSpan w:val="2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V. Регистрация событий безопасности (РСБ)</w:t>
            </w:r>
          </w:p>
        </w:tc>
      </w:tr>
      <w:tr w:rsidR="00453ACD" w:rsidRPr="006F16B3" w:rsidTr="00FD5947">
        <w:tc>
          <w:tcPr>
            <w:tcW w:w="1480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РСБ.1</w:t>
            </w:r>
          </w:p>
        </w:tc>
        <w:tc>
          <w:tcPr>
            <w:tcW w:w="8646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Определение событий безопасности, подлежащих регистрации, и сроков их хранения</w:t>
            </w:r>
          </w:p>
        </w:tc>
      </w:tr>
      <w:tr w:rsidR="00453ACD" w:rsidRPr="006F16B3" w:rsidTr="00FD5947">
        <w:tc>
          <w:tcPr>
            <w:tcW w:w="1480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РСБ.2</w:t>
            </w:r>
          </w:p>
        </w:tc>
        <w:tc>
          <w:tcPr>
            <w:tcW w:w="8646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Определение состава и содержания информации о событиях безопасности, подлежащих регистрации</w:t>
            </w:r>
          </w:p>
        </w:tc>
      </w:tr>
      <w:tr w:rsidR="00453ACD" w:rsidRPr="006F16B3" w:rsidTr="00FD5947">
        <w:tc>
          <w:tcPr>
            <w:tcW w:w="1480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РСБ.3</w:t>
            </w:r>
          </w:p>
        </w:tc>
        <w:tc>
          <w:tcPr>
            <w:tcW w:w="8646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Сбор, запись и хранение информации о событиях безопасности в течени</w:t>
            </w:r>
            <w:proofErr w:type="gramStart"/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proofErr w:type="gramEnd"/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установленного времени хранения</w:t>
            </w:r>
          </w:p>
        </w:tc>
      </w:tr>
      <w:tr w:rsidR="00453ACD" w:rsidRPr="006F16B3" w:rsidTr="00FD5947">
        <w:tc>
          <w:tcPr>
            <w:tcW w:w="1480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РСБ.4</w:t>
            </w:r>
          </w:p>
        </w:tc>
        <w:tc>
          <w:tcPr>
            <w:tcW w:w="8646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Реагирование на сбои при регистрации событий безопасности, в том числе аппаратные и программные ошибки, сбои в механизмах сбора информации и достижение предела или переполнения объема (емкости) памяти</w:t>
            </w:r>
          </w:p>
        </w:tc>
      </w:tr>
      <w:tr w:rsidR="00453ACD" w:rsidRPr="006F16B3" w:rsidTr="00FD5947">
        <w:tc>
          <w:tcPr>
            <w:tcW w:w="1480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РСБ.5</w:t>
            </w:r>
          </w:p>
        </w:tc>
        <w:tc>
          <w:tcPr>
            <w:tcW w:w="8646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Мониторинг (просмотр, анализ) результатов регистрации событий безопасности и реагирование на них</w:t>
            </w:r>
          </w:p>
        </w:tc>
      </w:tr>
      <w:tr w:rsidR="00453ACD" w:rsidRPr="006F16B3" w:rsidTr="00FD5947">
        <w:tc>
          <w:tcPr>
            <w:tcW w:w="1480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РСБ.6</w:t>
            </w:r>
          </w:p>
        </w:tc>
        <w:tc>
          <w:tcPr>
            <w:tcW w:w="8646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Генерирование временных меток и (или) синхронизация системного времени в информационной системе</w:t>
            </w:r>
          </w:p>
        </w:tc>
      </w:tr>
      <w:tr w:rsidR="00453ACD" w:rsidRPr="006F16B3" w:rsidTr="00FD5947">
        <w:tc>
          <w:tcPr>
            <w:tcW w:w="1480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РСБ.7</w:t>
            </w:r>
          </w:p>
        </w:tc>
        <w:tc>
          <w:tcPr>
            <w:tcW w:w="8646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Защита информации о событиях безопасности</w:t>
            </w:r>
          </w:p>
        </w:tc>
      </w:tr>
      <w:tr w:rsidR="00453ACD" w:rsidRPr="006F16B3" w:rsidTr="00FD5947">
        <w:tc>
          <w:tcPr>
            <w:tcW w:w="10126" w:type="dxa"/>
            <w:gridSpan w:val="2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VI. Антивирусная защита (АВЗ)</w:t>
            </w:r>
          </w:p>
        </w:tc>
      </w:tr>
      <w:tr w:rsidR="00453ACD" w:rsidRPr="006F16B3" w:rsidTr="00FD5947">
        <w:tc>
          <w:tcPr>
            <w:tcW w:w="1480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АВЗ.1</w:t>
            </w:r>
          </w:p>
        </w:tc>
        <w:tc>
          <w:tcPr>
            <w:tcW w:w="8646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Реализация антивирусной защиты</w:t>
            </w:r>
          </w:p>
        </w:tc>
      </w:tr>
      <w:tr w:rsidR="00453ACD" w:rsidRPr="006F16B3" w:rsidTr="00FD5947">
        <w:tc>
          <w:tcPr>
            <w:tcW w:w="1480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АВЗ.2</w:t>
            </w:r>
          </w:p>
        </w:tc>
        <w:tc>
          <w:tcPr>
            <w:tcW w:w="8646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Обновление базы данных признаков вредоносных компьютерных программ </w:t>
            </w: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(вирусов)</w:t>
            </w:r>
          </w:p>
        </w:tc>
      </w:tr>
      <w:tr w:rsidR="00453ACD" w:rsidRPr="006F16B3" w:rsidTr="00FD5947">
        <w:tc>
          <w:tcPr>
            <w:tcW w:w="10126" w:type="dxa"/>
            <w:gridSpan w:val="2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VIII. Контроль (анализ) защищенности информации (АНЗ)</w:t>
            </w:r>
          </w:p>
        </w:tc>
      </w:tr>
      <w:tr w:rsidR="00453ACD" w:rsidRPr="006F16B3" w:rsidTr="00FD5947">
        <w:tc>
          <w:tcPr>
            <w:tcW w:w="1480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АНЗ.1</w:t>
            </w:r>
          </w:p>
        </w:tc>
        <w:tc>
          <w:tcPr>
            <w:tcW w:w="8646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Выявление, анализ уязвимостей информационной системы и оперативное устранение вновь выявленных уязвимостей</w:t>
            </w:r>
          </w:p>
        </w:tc>
      </w:tr>
      <w:tr w:rsidR="00453ACD" w:rsidRPr="006F16B3" w:rsidTr="00FD5947">
        <w:tc>
          <w:tcPr>
            <w:tcW w:w="1480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АНЗ.2</w:t>
            </w:r>
          </w:p>
        </w:tc>
        <w:tc>
          <w:tcPr>
            <w:tcW w:w="8646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установки обновлений программного обеспечения, включая обновление программного обеспечения средств защиты информации</w:t>
            </w:r>
          </w:p>
        </w:tc>
      </w:tr>
      <w:tr w:rsidR="00453ACD" w:rsidRPr="006F16B3" w:rsidTr="00FD5947">
        <w:tc>
          <w:tcPr>
            <w:tcW w:w="1480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АНЗ.3</w:t>
            </w:r>
          </w:p>
        </w:tc>
        <w:tc>
          <w:tcPr>
            <w:tcW w:w="8646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работоспособности, параметров настройки и правильности функционирования программного обеспечения и средств защиты информации</w:t>
            </w:r>
          </w:p>
        </w:tc>
      </w:tr>
      <w:tr w:rsidR="00453ACD" w:rsidRPr="006F16B3" w:rsidTr="00FD5947">
        <w:tc>
          <w:tcPr>
            <w:tcW w:w="1480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АНЗ.4</w:t>
            </w:r>
          </w:p>
        </w:tc>
        <w:tc>
          <w:tcPr>
            <w:tcW w:w="8646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состава технических средств, программного обеспечения и средств защиты информации</w:t>
            </w:r>
          </w:p>
        </w:tc>
      </w:tr>
      <w:tr w:rsidR="00453ACD" w:rsidRPr="006F16B3" w:rsidTr="00FD5947">
        <w:tc>
          <w:tcPr>
            <w:tcW w:w="1480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АНЗ.5</w:t>
            </w:r>
          </w:p>
        </w:tc>
        <w:tc>
          <w:tcPr>
            <w:tcW w:w="8646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правил генерации и смены паролей пользователей, заведения и удаления учетных записей пользователей, реализации правил разграничения доступом, полномочий пользователей в информационной системе</w:t>
            </w:r>
          </w:p>
        </w:tc>
      </w:tr>
      <w:tr w:rsidR="00453ACD" w:rsidRPr="006F16B3" w:rsidTr="00CD6600">
        <w:tc>
          <w:tcPr>
            <w:tcW w:w="10126" w:type="dxa"/>
            <w:gridSpan w:val="2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IX. Обеспечение целостности информационной системы и информации (ОЦЛ)</w:t>
            </w:r>
          </w:p>
        </w:tc>
      </w:tr>
      <w:tr w:rsidR="00453ACD" w:rsidRPr="006F16B3" w:rsidTr="00FD5947">
        <w:tc>
          <w:tcPr>
            <w:tcW w:w="1480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ОЦЛ.3</w:t>
            </w:r>
          </w:p>
        </w:tc>
        <w:tc>
          <w:tcPr>
            <w:tcW w:w="8646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возможности восстановления программного обеспечения, включая программное обеспечение средств защиты информации, при возникновении нештатных ситуаций</w:t>
            </w:r>
          </w:p>
        </w:tc>
      </w:tr>
      <w:tr w:rsidR="00453ACD" w:rsidRPr="006F16B3" w:rsidTr="00CD6600">
        <w:tc>
          <w:tcPr>
            <w:tcW w:w="10126" w:type="dxa"/>
            <w:gridSpan w:val="2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XI. Защита среды виртуализации (ЗСВ)</w:t>
            </w:r>
          </w:p>
        </w:tc>
      </w:tr>
      <w:tr w:rsidR="00453ACD" w:rsidRPr="006F16B3" w:rsidTr="00FD5947">
        <w:tc>
          <w:tcPr>
            <w:tcW w:w="1480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ЗСВ.1</w:t>
            </w:r>
          </w:p>
        </w:tc>
        <w:tc>
          <w:tcPr>
            <w:tcW w:w="8646" w:type="dxa"/>
            <w:vAlign w:val="center"/>
          </w:tcPr>
          <w:p w:rsidR="00453ACD" w:rsidRPr="006F16B3" w:rsidRDefault="00453ACD" w:rsidP="00480D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Идентификация и аутентификация субъектов доступа и объектов доступа в виртуальной инфраструктуре, в том числе администраторов управления средствами виртуализации</w:t>
            </w:r>
          </w:p>
        </w:tc>
      </w:tr>
      <w:tr w:rsidR="00453ACD" w:rsidRPr="006F16B3" w:rsidTr="00FD5947">
        <w:tc>
          <w:tcPr>
            <w:tcW w:w="1480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ЗСВ.2</w:t>
            </w:r>
          </w:p>
        </w:tc>
        <w:tc>
          <w:tcPr>
            <w:tcW w:w="8646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доступом субъектов доступа к объектам доступа в виртуальной инфраструктуре, в том числе внутри виртуальных машин</w:t>
            </w:r>
          </w:p>
        </w:tc>
      </w:tr>
      <w:tr w:rsidR="00453ACD" w:rsidRPr="006F16B3" w:rsidTr="00FD5947">
        <w:tc>
          <w:tcPr>
            <w:tcW w:w="1480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ЗСВ.3</w:t>
            </w:r>
          </w:p>
        </w:tc>
        <w:tc>
          <w:tcPr>
            <w:tcW w:w="8646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Регистрация событий безопасности в виртуальной инфраструктуре</w:t>
            </w:r>
          </w:p>
        </w:tc>
      </w:tr>
      <w:tr w:rsidR="00453ACD" w:rsidRPr="006F16B3" w:rsidTr="00FD5947">
        <w:tc>
          <w:tcPr>
            <w:tcW w:w="1480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ЗСВ.9</w:t>
            </w:r>
          </w:p>
        </w:tc>
        <w:tc>
          <w:tcPr>
            <w:tcW w:w="8646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Реализация и управление антивирусной защитой в виртуальной инфраструктуре</w:t>
            </w:r>
          </w:p>
        </w:tc>
      </w:tr>
      <w:tr w:rsidR="00453ACD" w:rsidRPr="006F16B3" w:rsidTr="00FD5947">
        <w:tc>
          <w:tcPr>
            <w:tcW w:w="1480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ЗСВ.10</w:t>
            </w:r>
          </w:p>
        </w:tc>
        <w:tc>
          <w:tcPr>
            <w:tcW w:w="8646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Разбиение виртуальной инфраструктуры на сегменты (сегментирование виртуальной инфраструктуры) для обработки информации отдельным пользователем и (или) группой пользователей</w:t>
            </w:r>
          </w:p>
        </w:tc>
      </w:tr>
      <w:tr w:rsidR="00453ACD" w:rsidRPr="006F16B3" w:rsidTr="00FD5947">
        <w:tc>
          <w:tcPr>
            <w:tcW w:w="10126" w:type="dxa"/>
            <w:gridSpan w:val="2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XII. Защита технических средств (ЗТС)</w:t>
            </w:r>
          </w:p>
        </w:tc>
      </w:tr>
      <w:tr w:rsidR="00453ACD" w:rsidRPr="006F16B3" w:rsidTr="00FD5947">
        <w:tc>
          <w:tcPr>
            <w:tcW w:w="1480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ЗТС.2</w:t>
            </w:r>
          </w:p>
        </w:tc>
        <w:tc>
          <w:tcPr>
            <w:tcW w:w="8646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контролируемой зоны, в пределах которой постоянно размещаются стационарные технические средства, обрабатывающие информацию, и средства защиты информации, а также средства обеспечения функционирования</w:t>
            </w:r>
          </w:p>
        </w:tc>
      </w:tr>
      <w:tr w:rsidR="00453ACD" w:rsidRPr="006F16B3" w:rsidTr="00FD5947">
        <w:tc>
          <w:tcPr>
            <w:tcW w:w="1480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ЗТС.3</w:t>
            </w:r>
          </w:p>
        </w:tc>
        <w:tc>
          <w:tcPr>
            <w:tcW w:w="8646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и управление физическим доступом к техническим средствам, средствам защиты информации, средствам обеспечения функционирования, а также в помещения и сооружения, в которых они установлены, исключающие несанкционированный физический доступ к средствам обработки информации, средствам защиты информации и средствам обеспечения функционирования информационной системы и помещения и сооружения, в которых они установлены</w:t>
            </w:r>
          </w:p>
        </w:tc>
      </w:tr>
      <w:tr w:rsidR="00453ACD" w:rsidRPr="006F16B3" w:rsidTr="00FD5947">
        <w:tc>
          <w:tcPr>
            <w:tcW w:w="1480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ЗТС.4</w:t>
            </w:r>
          </w:p>
        </w:tc>
        <w:tc>
          <w:tcPr>
            <w:tcW w:w="8646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Размещение устройств вывода (отображения) информации, исключающее ее несанкционированный просмотр</w:t>
            </w:r>
          </w:p>
        </w:tc>
      </w:tr>
      <w:tr w:rsidR="00453ACD" w:rsidRPr="006F16B3" w:rsidTr="00FD5947">
        <w:tc>
          <w:tcPr>
            <w:tcW w:w="10126" w:type="dxa"/>
            <w:gridSpan w:val="2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XIII. Защита информационной системы, ее средств, систем связи и передачи данных (ЗИС)</w:t>
            </w:r>
          </w:p>
        </w:tc>
      </w:tr>
      <w:tr w:rsidR="00453ACD" w:rsidRPr="006F16B3" w:rsidTr="00FD5947">
        <w:tc>
          <w:tcPr>
            <w:tcW w:w="1480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ЗИС.3</w:t>
            </w:r>
          </w:p>
        </w:tc>
        <w:tc>
          <w:tcPr>
            <w:tcW w:w="8646" w:type="dxa"/>
            <w:vAlign w:val="center"/>
          </w:tcPr>
          <w:p w:rsidR="00453ACD" w:rsidRPr="006F16B3" w:rsidRDefault="00453ACD" w:rsidP="00480D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защиты информации от раскрытия, модификации и навязывания (ввода ложной информации) при ее передаче (подготовке к передаче) по каналам связи, имеющим выход за пределы контролируемой зоны, в том числе беспроводным каналам связи</w:t>
            </w:r>
          </w:p>
        </w:tc>
      </w:tr>
      <w:tr w:rsidR="00453ACD" w:rsidRPr="006F16B3" w:rsidTr="00FD5947">
        <w:tc>
          <w:tcPr>
            <w:tcW w:w="1480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ЗИС.5</w:t>
            </w:r>
          </w:p>
        </w:tc>
        <w:tc>
          <w:tcPr>
            <w:tcW w:w="8646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Запрет несанкционированной удаленной активации видеокамер, микрофонов и иных периферийных устройств, которые могут активироваться удаленно, и оповещение пользователей об активации таких устройств</w:t>
            </w:r>
          </w:p>
        </w:tc>
      </w:tr>
      <w:tr w:rsidR="00453ACD" w:rsidRPr="006F16B3" w:rsidTr="00FD5947">
        <w:tc>
          <w:tcPr>
            <w:tcW w:w="1480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ЗИС.20</w:t>
            </w:r>
          </w:p>
        </w:tc>
        <w:tc>
          <w:tcPr>
            <w:tcW w:w="8646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Защита беспроводных соединений, применяемых в информационной системе</w:t>
            </w:r>
          </w:p>
        </w:tc>
      </w:tr>
      <w:tr w:rsidR="00453ACD" w:rsidRPr="006F16B3" w:rsidTr="00FD5947">
        <w:tc>
          <w:tcPr>
            <w:tcW w:w="1480" w:type="dxa"/>
            <w:vAlign w:val="center"/>
          </w:tcPr>
          <w:p w:rsidR="00453ACD" w:rsidRPr="006F16B3" w:rsidRDefault="00453ACD" w:rsidP="00793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ЗИС.30</w:t>
            </w:r>
          </w:p>
        </w:tc>
        <w:tc>
          <w:tcPr>
            <w:tcW w:w="8646" w:type="dxa"/>
            <w:vAlign w:val="center"/>
          </w:tcPr>
          <w:p w:rsidR="00453ACD" w:rsidRPr="006F16B3" w:rsidRDefault="00453ACD" w:rsidP="00480D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Защита мобильных технических средств, применяемых в информационной системе</w:t>
            </w:r>
          </w:p>
        </w:tc>
      </w:tr>
    </w:tbl>
    <w:p w:rsidR="00453ACD" w:rsidRPr="00FD5947" w:rsidRDefault="00453ACD" w:rsidP="007E44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3ACD" w:rsidRDefault="00453ACD" w:rsidP="007E44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947">
        <w:rPr>
          <w:rFonts w:ascii="Times New Roman" w:hAnsi="Times New Roman" w:cs="Times New Roman"/>
          <w:bCs/>
          <w:iCs/>
          <w:sz w:val="24"/>
          <w:szCs w:val="24"/>
        </w:rPr>
        <w:t>П</w:t>
      </w:r>
      <w:r w:rsidRPr="00FD5947">
        <w:rPr>
          <w:rFonts w:ascii="Times New Roman" w:hAnsi="Times New Roman" w:cs="Times New Roman"/>
          <w:sz w:val="24"/>
          <w:szCs w:val="24"/>
        </w:rPr>
        <w:t xml:space="preserve">роведена адаптация базового набора мер с учетом структурно-функциональных характеристик </w:t>
      </w:r>
      <w:r>
        <w:rPr>
          <w:rFonts w:ascii="Times New Roman" w:hAnsi="Times New Roman" w:cs="Times New Roman"/>
          <w:sz w:val="24"/>
          <w:szCs w:val="28"/>
        </w:rPr>
        <w:t>ИС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D5947">
        <w:rPr>
          <w:rFonts w:ascii="Times New Roman" w:hAnsi="Times New Roman" w:cs="Times New Roman"/>
          <w:sz w:val="24"/>
          <w:szCs w:val="24"/>
        </w:rPr>
        <w:t>информационных технологий и особенностей функционирования информационной системы. Из базового набора мер исключены следующие меры, приведенные в таблице 2.</w:t>
      </w:r>
    </w:p>
    <w:p w:rsidR="00453ACD" w:rsidRDefault="00453ACD" w:rsidP="006164D0">
      <w:pPr>
        <w:pStyle w:val="ConsPlusNormal"/>
        <w:tabs>
          <w:tab w:val="left" w:pos="844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FD5947">
        <w:rPr>
          <w:rFonts w:ascii="Times New Roman" w:hAnsi="Times New Roman" w:cs="Times New Roman"/>
          <w:sz w:val="24"/>
          <w:szCs w:val="24"/>
        </w:rPr>
        <w:t xml:space="preserve">Таблица 2. 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1480"/>
        <w:gridCol w:w="5353"/>
        <w:gridCol w:w="3260"/>
      </w:tblGrid>
      <w:tr w:rsidR="00453ACD" w:rsidRPr="006F16B3" w:rsidTr="00CD6600">
        <w:trPr>
          <w:tblHeader/>
        </w:trPr>
        <w:tc>
          <w:tcPr>
            <w:tcW w:w="1480" w:type="dxa"/>
            <w:shd w:val="clear" w:color="auto" w:fill="D9D9D9"/>
            <w:vAlign w:val="center"/>
          </w:tcPr>
          <w:p w:rsidR="00453ACD" w:rsidRPr="006F16B3" w:rsidRDefault="00453ACD" w:rsidP="00CD66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B3">
              <w:rPr>
                <w:rFonts w:ascii="Times New Roman" w:hAnsi="Times New Roman"/>
                <w:b/>
                <w:sz w:val="24"/>
                <w:szCs w:val="24"/>
              </w:rPr>
              <w:t>Условное обозначение меры</w:t>
            </w:r>
          </w:p>
        </w:tc>
        <w:tc>
          <w:tcPr>
            <w:tcW w:w="5353" w:type="dxa"/>
            <w:shd w:val="clear" w:color="auto" w:fill="D9D9D9"/>
            <w:vAlign w:val="center"/>
          </w:tcPr>
          <w:p w:rsidR="00453ACD" w:rsidRPr="006F16B3" w:rsidRDefault="00453ACD" w:rsidP="00CD66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B3">
              <w:rPr>
                <w:rFonts w:ascii="Times New Roman" w:hAnsi="Times New Roman"/>
                <w:b/>
                <w:sz w:val="24"/>
                <w:szCs w:val="24"/>
              </w:rPr>
              <w:t>Содержание мер защиты информации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453ACD" w:rsidRPr="006F16B3" w:rsidRDefault="00453ACD" w:rsidP="00CD66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6B3">
              <w:rPr>
                <w:rFonts w:ascii="Times New Roman" w:hAnsi="Times New Roman"/>
                <w:b/>
                <w:sz w:val="24"/>
                <w:szCs w:val="24"/>
              </w:rPr>
              <w:t>Причина исключения из базового набора мер</w:t>
            </w:r>
          </w:p>
        </w:tc>
      </w:tr>
      <w:tr w:rsidR="00453ACD" w:rsidRPr="006F16B3" w:rsidTr="00CD6600">
        <w:tc>
          <w:tcPr>
            <w:tcW w:w="1480" w:type="dxa"/>
            <w:vAlign w:val="center"/>
          </w:tcPr>
          <w:p w:rsidR="00453ACD" w:rsidRPr="006F16B3" w:rsidRDefault="00453ACD" w:rsidP="00CD66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B3">
              <w:rPr>
                <w:rFonts w:ascii="Times New Roman" w:hAnsi="Times New Roman"/>
                <w:sz w:val="24"/>
                <w:szCs w:val="24"/>
              </w:rPr>
              <w:t>ИАФ.6</w:t>
            </w:r>
          </w:p>
        </w:tc>
        <w:tc>
          <w:tcPr>
            <w:tcW w:w="5353" w:type="dxa"/>
            <w:vAlign w:val="center"/>
          </w:tcPr>
          <w:p w:rsidR="00453ACD" w:rsidRPr="006F16B3" w:rsidRDefault="00453ACD" w:rsidP="00CD66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B3">
              <w:rPr>
                <w:rFonts w:ascii="Times New Roman" w:hAnsi="Times New Roman"/>
                <w:sz w:val="24"/>
                <w:szCs w:val="24"/>
              </w:rPr>
              <w:t>Идентификация и аутентификация пользователей, не являющихся работниками оператора (внешних пользователей)</w:t>
            </w:r>
          </w:p>
        </w:tc>
        <w:tc>
          <w:tcPr>
            <w:tcW w:w="3260" w:type="dxa"/>
          </w:tcPr>
          <w:p w:rsidR="00453ACD" w:rsidRPr="006F16B3" w:rsidRDefault="00453ACD" w:rsidP="00CD66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16B3">
              <w:rPr>
                <w:rFonts w:ascii="Times New Roman" w:hAnsi="Times New Roman"/>
                <w:sz w:val="24"/>
                <w:szCs w:val="24"/>
              </w:rPr>
              <w:t>В ИС</w:t>
            </w:r>
            <w:proofErr w:type="gramEnd"/>
            <w:r w:rsidRPr="006F16B3">
              <w:rPr>
                <w:rFonts w:ascii="Times New Roman" w:hAnsi="Times New Roman"/>
                <w:sz w:val="24"/>
                <w:szCs w:val="24"/>
              </w:rPr>
              <w:t xml:space="preserve"> нет внешних пользователей</w:t>
            </w:r>
          </w:p>
        </w:tc>
      </w:tr>
      <w:tr w:rsidR="00453ACD" w:rsidRPr="006F16B3" w:rsidTr="00CD6600">
        <w:tc>
          <w:tcPr>
            <w:tcW w:w="1480" w:type="dxa"/>
            <w:vAlign w:val="center"/>
          </w:tcPr>
          <w:p w:rsidR="00453ACD" w:rsidRPr="006F16B3" w:rsidRDefault="00453ACD" w:rsidP="00CD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УПД.13</w:t>
            </w:r>
          </w:p>
        </w:tc>
        <w:tc>
          <w:tcPr>
            <w:tcW w:w="5353" w:type="dxa"/>
            <w:vAlign w:val="center"/>
          </w:tcPr>
          <w:p w:rsidR="00453ACD" w:rsidRPr="006F16B3" w:rsidRDefault="00453ACD" w:rsidP="00CD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Реализация защищенного удаленного доступа субъектов доступа к объектам доступа через внешние информационно-телекоммуникационные сети</w:t>
            </w:r>
          </w:p>
        </w:tc>
        <w:tc>
          <w:tcPr>
            <w:tcW w:w="3260" w:type="dxa"/>
          </w:tcPr>
          <w:p w:rsidR="00453ACD" w:rsidRPr="006F16B3" w:rsidRDefault="00453ACD" w:rsidP="00CD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Удаленный доступ не реализован</w:t>
            </w:r>
          </w:p>
        </w:tc>
      </w:tr>
      <w:tr w:rsidR="00453ACD" w:rsidRPr="006F16B3" w:rsidTr="00CD6600">
        <w:tc>
          <w:tcPr>
            <w:tcW w:w="1480" w:type="dxa"/>
            <w:vAlign w:val="center"/>
          </w:tcPr>
          <w:p w:rsidR="00453ACD" w:rsidRPr="006F16B3" w:rsidRDefault="00453ACD" w:rsidP="00CD6600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B3">
              <w:rPr>
                <w:rFonts w:ascii="Times New Roman" w:hAnsi="Times New Roman"/>
                <w:color w:val="000000"/>
                <w:sz w:val="24"/>
                <w:szCs w:val="24"/>
              </w:rPr>
              <w:t>УПД.14</w:t>
            </w:r>
          </w:p>
        </w:tc>
        <w:tc>
          <w:tcPr>
            <w:tcW w:w="5353" w:type="dxa"/>
            <w:vAlign w:val="center"/>
          </w:tcPr>
          <w:p w:rsidR="00453ACD" w:rsidRPr="006F16B3" w:rsidRDefault="00453ACD" w:rsidP="00CD6600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B3">
              <w:rPr>
                <w:rFonts w:ascii="Times New Roman" w:hAnsi="Times New Roman"/>
                <w:color w:val="000000"/>
                <w:sz w:val="24"/>
                <w:szCs w:val="24"/>
              </w:rPr>
              <w:t>Регламентация и контроль использования в информационной системе технологий беспроводного доступа</w:t>
            </w:r>
          </w:p>
        </w:tc>
        <w:tc>
          <w:tcPr>
            <w:tcW w:w="3260" w:type="dxa"/>
          </w:tcPr>
          <w:p w:rsidR="00453ACD" w:rsidRPr="006F16B3" w:rsidRDefault="00453ACD" w:rsidP="00CD6600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F16B3">
              <w:rPr>
                <w:rFonts w:ascii="Times New Roman" w:hAnsi="Times New Roman"/>
                <w:color w:val="000000"/>
                <w:sz w:val="24"/>
                <w:szCs w:val="24"/>
              </w:rPr>
              <w:t>Беспроводной</w:t>
            </w:r>
            <w:proofErr w:type="gramEnd"/>
            <w:r w:rsidRPr="006F16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доступ не используется </w:t>
            </w:r>
          </w:p>
        </w:tc>
      </w:tr>
      <w:tr w:rsidR="00453ACD" w:rsidRPr="006F16B3" w:rsidTr="00CD6600">
        <w:tc>
          <w:tcPr>
            <w:tcW w:w="1480" w:type="dxa"/>
            <w:vAlign w:val="center"/>
          </w:tcPr>
          <w:p w:rsidR="00453ACD" w:rsidRPr="006F16B3" w:rsidRDefault="00453ACD" w:rsidP="00CD6600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B3">
              <w:rPr>
                <w:rFonts w:ascii="Times New Roman" w:hAnsi="Times New Roman"/>
                <w:color w:val="000000"/>
                <w:sz w:val="24"/>
                <w:szCs w:val="24"/>
              </w:rPr>
              <w:t>УПД.15</w:t>
            </w:r>
          </w:p>
        </w:tc>
        <w:tc>
          <w:tcPr>
            <w:tcW w:w="5353" w:type="dxa"/>
            <w:vAlign w:val="center"/>
          </w:tcPr>
          <w:p w:rsidR="00453ACD" w:rsidRPr="006F16B3" w:rsidRDefault="00453ACD" w:rsidP="00CD6600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B3">
              <w:rPr>
                <w:rFonts w:ascii="Times New Roman" w:hAnsi="Times New Roman"/>
                <w:color w:val="000000"/>
                <w:sz w:val="24"/>
                <w:szCs w:val="24"/>
              </w:rPr>
              <w:t>Регламентация и контроль использования в информационной системе мобильных технических средств</w:t>
            </w:r>
          </w:p>
        </w:tc>
        <w:tc>
          <w:tcPr>
            <w:tcW w:w="3260" w:type="dxa"/>
          </w:tcPr>
          <w:p w:rsidR="00453ACD" w:rsidRPr="006F16B3" w:rsidRDefault="00453ACD" w:rsidP="00CD6600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B3">
              <w:rPr>
                <w:rFonts w:ascii="Times New Roman" w:hAnsi="Times New Roman"/>
                <w:color w:val="000000"/>
                <w:sz w:val="24"/>
                <w:szCs w:val="24"/>
              </w:rPr>
              <w:t>Мобильные технические средства не используются</w:t>
            </w:r>
          </w:p>
        </w:tc>
      </w:tr>
      <w:tr w:rsidR="00453ACD" w:rsidRPr="006F16B3" w:rsidTr="00CD6600">
        <w:tc>
          <w:tcPr>
            <w:tcW w:w="1480" w:type="dxa"/>
            <w:vAlign w:val="center"/>
          </w:tcPr>
          <w:p w:rsidR="00453ACD" w:rsidRPr="006F16B3" w:rsidRDefault="00453ACD" w:rsidP="00CD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УПД.16</w:t>
            </w:r>
          </w:p>
        </w:tc>
        <w:tc>
          <w:tcPr>
            <w:tcW w:w="5353" w:type="dxa"/>
            <w:vAlign w:val="center"/>
          </w:tcPr>
          <w:p w:rsidR="00453ACD" w:rsidRPr="006F16B3" w:rsidRDefault="00453ACD" w:rsidP="00CD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взаимодействием с информационными системами сторонних организаций (внешние информационные системы)</w:t>
            </w:r>
          </w:p>
        </w:tc>
        <w:tc>
          <w:tcPr>
            <w:tcW w:w="3260" w:type="dxa"/>
          </w:tcPr>
          <w:p w:rsidR="00453ACD" w:rsidRPr="006F16B3" w:rsidRDefault="00453ACD" w:rsidP="00CD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Взаимодействие со </w:t>
            </w:r>
            <w:proofErr w:type="gramStart"/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сторонними</w:t>
            </w:r>
            <w:proofErr w:type="gramEnd"/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ИС не осуществляется</w:t>
            </w:r>
          </w:p>
        </w:tc>
      </w:tr>
      <w:tr w:rsidR="00453ACD" w:rsidRPr="006F16B3" w:rsidTr="00203699">
        <w:tc>
          <w:tcPr>
            <w:tcW w:w="1480" w:type="dxa"/>
            <w:vAlign w:val="center"/>
          </w:tcPr>
          <w:p w:rsidR="00453ACD" w:rsidRPr="006F16B3" w:rsidRDefault="00453ACD" w:rsidP="00CD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ЗСВ.1</w:t>
            </w:r>
          </w:p>
        </w:tc>
        <w:tc>
          <w:tcPr>
            <w:tcW w:w="5353" w:type="dxa"/>
            <w:vAlign w:val="center"/>
          </w:tcPr>
          <w:p w:rsidR="00453ACD" w:rsidRPr="006F16B3" w:rsidRDefault="00453ACD" w:rsidP="00CD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Идентификация и аутентификация субъектов доступа и объектов доступа в виртуальной инфраструктуре, в том числе администраторов управления средствами виртуализации</w:t>
            </w:r>
          </w:p>
        </w:tc>
        <w:tc>
          <w:tcPr>
            <w:tcW w:w="3260" w:type="dxa"/>
            <w:vMerge w:val="restart"/>
            <w:vAlign w:val="center"/>
          </w:tcPr>
          <w:p w:rsidR="00453ACD" w:rsidRPr="006F16B3" w:rsidRDefault="00453ACD" w:rsidP="00CD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ИС</w:t>
            </w:r>
            <w:proofErr w:type="gramEnd"/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 используется среда виртуализации</w:t>
            </w:r>
          </w:p>
        </w:tc>
      </w:tr>
      <w:tr w:rsidR="00453ACD" w:rsidRPr="006F16B3" w:rsidTr="00CE0289">
        <w:tc>
          <w:tcPr>
            <w:tcW w:w="1480" w:type="dxa"/>
            <w:vAlign w:val="center"/>
          </w:tcPr>
          <w:p w:rsidR="00453ACD" w:rsidRPr="006F16B3" w:rsidRDefault="00453ACD" w:rsidP="00CD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ЗСВ.2</w:t>
            </w:r>
          </w:p>
        </w:tc>
        <w:tc>
          <w:tcPr>
            <w:tcW w:w="5353" w:type="dxa"/>
            <w:vAlign w:val="center"/>
          </w:tcPr>
          <w:p w:rsidR="00453ACD" w:rsidRPr="006F16B3" w:rsidRDefault="00453ACD" w:rsidP="00CD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доступом субъектов доступа к объектам доступа в виртуальной инфраструктуре, в том числе внутри виртуальных машин</w:t>
            </w:r>
          </w:p>
        </w:tc>
        <w:tc>
          <w:tcPr>
            <w:tcW w:w="3260" w:type="dxa"/>
            <w:vMerge/>
          </w:tcPr>
          <w:p w:rsidR="00453ACD" w:rsidRPr="006F16B3" w:rsidRDefault="00453ACD" w:rsidP="00CD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ACD" w:rsidRPr="006F16B3" w:rsidTr="00CE0289">
        <w:tc>
          <w:tcPr>
            <w:tcW w:w="1480" w:type="dxa"/>
            <w:vAlign w:val="center"/>
          </w:tcPr>
          <w:p w:rsidR="00453ACD" w:rsidRPr="006F16B3" w:rsidRDefault="00453ACD" w:rsidP="00CD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ЗСВ.3</w:t>
            </w:r>
          </w:p>
        </w:tc>
        <w:tc>
          <w:tcPr>
            <w:tcW w:w="5353" w:type="dxa"/>
            <w:vAlign w:val="center"/>
          </w:tcPr>
          <w:p w:rsidR="00453ACD" w:rsidRPr="006F16B3" w:rsidRDefault="00453ACD" w:rsidP="00CD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Регистрация событий безопасности в виртуальной инфраструктуре</w:t>
            </w:r>
          </w:p>
        </w:tc>
        <w:tc>
          <w:tcPr>
            <w:tcW w:w="3260" w:type="dxa"/>
            <w:vMerge/>
          </w:tcPr>
          <w:p w:rsidR="00453ACD" w:rsidRPr="006F16B3" w:rsidRDefault="00453ACD" w:rsidP="00CD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ACD" w:rsidRPr="006F16B3" w:rsidTr="00CE0289">
        <w:tc>
          <w:tcPr>
            <w:tcW w:w="1480" w:type="dxa"/>
            <w:vAlign w:val="center"/>
          </w:tcPr>
          <w:p w:rsidR="00453ACD" w:rsidRPr="006F16B3" w:rsidRDefault="00453ACD" w:rsidP="00CD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ЗСВ.9</w:t>
            </w:r>
          </w:p>
        </w:tc>
        <w:tc>
          <w:tcPr>
            <w:tcW w:w="5353" w:type="dxa"/>
            <w:vAlign w:val="center"/>
          </w:tcPr>
          <w:p w:rsidR="00453ACD" w:rsidRPr="006F16B3" w:rsidRDefault="00453ACD" w:rsidP="00CD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Реализация и управление антивирусной защитой в виртуальной инфраструктуре</w:t>
            </w:r>
          </w:p>
        </w:tc>
        <w:tc>
          <w:tcPr>
            <w:tcW w:w="3260" w:type="dxa"/>
            <w:vMerge/>
          </w:tcPr>
          <w:p w:rsidR="00453ACD" w:rsidRPr="006F16B3" w:rsidRDefault="00453ACD" w:rsidP="00CD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ACD" w:rsidRPr="006F16B3" w:rsidTr="00CE0289">
        <w:tc>
          <w:tcPr>
            <w:tcW w:w="1480" w:type="dxa"/>
            <w:vAlign w:val="center"/>
          </w:tcPr>
          <w:p w:rsidR="00453ACD" w:rsidRPr="006F16B3" w:rsidRDefault="00453ACD" w:rsidP="00CD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ЗСВ.10</w:t>
            </w:r>
          </w:p>
        </w:tc>
        <w:tc>
          <w:tcPr>
            <w:tcW w:w="5353" w:type="dxa"/>
            <w:vAlign w:val="center"/>
          </w:tcPr>
          <w:p w:rsidR="00453ACD" w:rsidRPr="006F16B3" w:rsidRDefault="00453ACD" w:rsidP="00CD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Разбиение виртуальной инфраструктуры на сегменты (сегментирование виртуальной инфраструктуры) для обработки информации отдельным пользователем и (или) группой пользователей</w:t>
            </w:r>
          </w:p>
        </w:tc>
        <w:tc>
          <w:tcPr>
            <w:tcW w:w="3260" w:type="dxa"/>
            <w:vMerge/>
          </w:tcPr>
          <w:p w:rsidR="00453ACD" w:rsidRPr="006F16B3" w:rsidRDefault="00453ACD" w:rsidP="00CD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ACD" w:rsidRPr="006F16B3" w:rsidTr="00CD6600">
        <w:tc>
          <w:tcPr>
            <w:tcW w:w="1480" w:type="dxa"/>
            <w:vAlign w:val="center"/>
          </w:tcPr>
          <w:p w:rsidR="00453ACD" w:rsidRPr="006F16B3" w:rsidRDefault="00453ACD" w:rsidP="00CD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ЗИС.20</w:t>
            </w:r>
          </w:p>
        </w:tc>
        <w:tc>
          <w:tcPr>
            <w:tcW w:w="5353" w:type="dxa"/>
            <w:vAlign w:val="center"/>
          </w:tcPr>
          <w:p w:rsidR="00453ACD" w:rsidRPr="006F16B3" w:rsidRDefault="00453ACD" w:rsidP="00CD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Защита беспроводных соединений, применяемых в </w:t>
            </w: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информационной системе</w:t>
            </w:r>
          </w:p>
        </w:tc>
        <w:tc>
          <w:tcPr>
            <w:tcW w:w="3260" w:type="dxa"/>
          </w:tcPr>
          <w:p w:rsidR="00453ACD" w:rsidRPr="006F16B3" w:rsidRDefault="00453ACD" w:rsidP="00CD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Беспроводной</w:t>
            </w:r>
            <w:proofErr w:type="gramEnd"/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доступ не </w:t>
            </w: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используется</w:t>
            </w:r>
          </w:p>
        </w:tc>
      </w:tr>
      <w:tr w:rsidR="00453ACD" w:rsidRPr="006F16B3" w:rsidTr="00CD6600">
        <w:tc>
          <w:tcPr>
            <w:tcW w:w="1480" w:type="dxa"/>
            <w:vAlign w:val="center"/>
          </w:tcPr>
          <w:p w:rsidR="00453ACD" w:rsidRPr="006F16B3" w:rsidRDefault="00453ACD" w:rsidP="00CD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ЗИС.30</w:t>
            </w:r>
          </w:p>
        </w:tc>
        <w:tc>
          <w:tcPr>
            <w:tcW w:w="5353" w:type="dxa"/>
            <w:vAlign w:val="center"/>
          </w:tcPr>
          <w:p w:rsidR="00453ACD" w:rsidRPr="006F16B3" w:rsidRDefault="00453ACD" w:rsidP="00CD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Защита мобильных технических средств, применяемых в информационной системе</w:t>
            </w:r>
          </w:p>
        </w:tc>
        <w:tc>
          <w:tcPr>
            <w:tcW w:w="3260" w:type="dxa"/>
          </w:tcPr>
          <w:p w:rsidR="00453ACD" w:rsidRPr="006F16B3" w:rsidRDefault="00453ACD" w:rsidP="00CD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Мобильные технические средства не используются</w:t>
            </w:r>
          </w:p>
        </w:tc>
      </w:tr>
    </w:tbl>
    <w:p w:rsidR="00453ACD" w:rsidRPr="00FD5947" w:rsidRDefault="00453ACD" w:rsidP="00FD5947">
      <w:pPr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D5947">
        <w:rPr>
          <w:rFonts w:ascii="Times New Roman" w:hAnsi="Times New Roman"/>
          <w:sz w:val="24"/>
          <w:szCs w:val="24"/>
        </w:rPr>
        <w:t>Для нейтрализации всех актуальных угроз безопасности ИС</w:t>
      </w:r>
      <w:r w:rsidRPr="00FD5947">
        <w:rPr>
          <w:rFonts w:ascii="Times New Roman" w:hAnsi="Times New Roman"/>
          <w:bCs/>
          <w:sz w:val="24"/>
          <w:szCs w:val="24"/>
        </w:rPr>
        <w:t xml:space="preserve"> </w:t>
      </w:r>
      <w:r w:rsidRPr="00FD5947">
        <w:rPr>
          <w:rFonts w:ascii="Times New Roman" w:hAnsi="Times New Roman"/>
          <w:sz w:val="24"/>
          <w:szCs w:val="24"/>
        </w:rPr>
        <w:t xml:space="preserve">проведено уточнение полученного набора мер путем его дополнения с учетом не выбранных ранее мер. </w:t>
      </w:r>
    </w:p>
    <w:p w:rsidR="00453ACD" w:rsidRPr="00FD5947" w:rsidRDefault="00453ACD" w:rsidP="00FD5947">
      <w:pPr>
        <w:tabs>
          <w:tab w:val="left" w:pos="360"/>
          <w:tab w:val="left" w:pos="900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6296">
        <w:rPr>
          <w:rFonts w:ascii="Times New Roman" w:hAnsi="Times New Roman"/>
          <w:sz w:val="24"/>
          <w:szCs w:val="24"/>
        </w:rPr>
        <w:t>С целью снижения риска неработоспособности технических средств и программных средств обработки информации использованы меры ЗНИ.3.</w:t>
      </w:r>
    </w:p>
    <w:p w:rsidR="00453ACD" w:rsidRPr="00FD5947" w:rsidRDefault="00453ACD" w:rsidP="00FD594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D5947">
        <w:rPr>
          <w:rFonts w:ascii="Times New Roman" w:hAnsi="Times New Roman"/>
          <w:sz w:val="24"/>
          <w:szCs w:val="24"/>
        </w:rPr>
        <w:t>Более подробное описание выбранных мер по защите информации, обрабатываемой в ИС, а также способ их реализации приведены в таблице 4.</w:t>
      </w:r>
    </w:p>
    <w:p w:rsidR="00453ACD" w:rsidRPr="00FD5947" w:rsidRDefault="00453ACD" w:rsidP="00A26B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6296">
        <w:rPr>
          <w:rFonts w:ascii="Times New Roman" w:hAnsi="Times New Roman"/>
          <w:sz w:val="24"/>
          <w:szCs w:val="24"/>
          <w:lang w:eastAsia="ru-RU"/>
        </w:rPr>
        <w:t xml:space="preserve">Знаком «+» обозначены меры по обеспечению безопасности </w:t>
      </w:r>
      <w:r>
        <w:rPr>
          <w:rFonts w:ascii="Times New Roman" w:hAnsi="Times New Roman"/>
          <w:sz w:val="24"/>
          <w:szCs w:val="24"/>
          <w:lang w:eastAsia="ru-RU"/>
        </w:rPr>
        <w:t>информации</w:t>
      </w:r>
      <w:r w:rsidRPr="00AD6296">
        <w:rPr>
          <w:rFonts w:ascii="Times New Roman" w:hAnsi="Times New Roman"/>
          <w:sz w:val="24"/>
          <w:szCs w:val="24"/>
          <w:lang w:eastAsia="ru-RU"/>
        </w:rPr>
        <w:t>, которые включены в базовый набор мер для 3-го уровня защищенности.</w:t>
      </w:r>
    </w:p>
    <w:p w:rsidR="00453ACD" w:rsidRPr="00FD5947" w:rsidRDefault="00453ACD" w:rsidP="00A26B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5947">
        <w:rPr>
          <w:rFonts w:ascii="Times New Roman" w:hAnsi="Times New Roman"/>
          <w:sz w:val="24"/>
          <w:szCs w:val="24"/>
          <w:lang w:eastAsia="ru-RU"/>
        </w:rPr>
        <w:t>Меры по обеспечению безопасности персональных данных, не обозначенные знаком «+», были добавлены при уточнении адаптированного базового набора мер.</w:t>
      </w:r>
    </w:p>
    <w:p w:rsidR="00453ACD" w:rsidRDefault="00453ACD" w:rsidP="00F82E70">
      <w:pPr>
        <w:pStyle w:val="ConsPlusNormal"/>
        <w:tabs>
          <w:tab w:val="left" w:pos="4395"/>
        </w:tabs>
        <w:ind w:right="-1" w:firstLine="2977"/>
        <w:jc w:val="right"/>
        <w:rPr>
          <w:rFonts w:ascii="Times New Roman" w:hAnsi="Times New Roman" w:cs="Times New Roman"/>
          <w:sz w:val="24"/>
          <w:szCs w:val="24"/>
        </w:rPr>
      </w:pPr>
      <w:r w:rsidRPr="00FD5947">
        <w:rPr>
          <w:rFonts w:ascii="Times New Roman" w:hAnsi="Times New Roman" w:cs="Times New Roman"/>
          <w:sz w:val="24"/>
          <w:szCs w:val="24"/>
        </w:rPr>
        <w:t xml:space="preserve">Таблица 3. </w:t>
      </w:r>
    </w:p>
    <w:tbl>
      <w:tblPr>
        <w:tblW w:w="100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426"/>
        <w:gridCol w:w="4982"/>
        <w:gridCol w:w="1559"/>
        <w:gridCol w:w="2120"/>
      </w:tblGrid>
      <w:tr w:rsidR="00453ACD" w:rsidRPr="006F16B3" w:rsidTr="00860589">
        <w:trPr>
          <w:tblHeader/>
        </w:trPr>
        <w:tc>
          <w:tcPr>
            <w:tcW w:w="1426" w:type="dxa"/>
            <w:shd w:val="clear" w:color="auto" w:fill="D9D9D9"/>
            <w:vAlign w:val="center"/>
          </w:tcPr>
          <w:p w:rsidR="00453ACD" w:rsidRPr="006F16B3" w:rsidRDefault="00453ACD" w:rsidP="00F66F6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B3">
              <w:rPr>
                <w:rFonts w:ascii="Times New Roman" w:hAnsi="Times New Roman"/>
                <w:b/>
                <w:sz w:val="24"/>
                <w:szCs w:val="24"/>
              </w:rPr>
              <w:t>Условное обозначение меры</w:t>
            </w:r>
          </w:p>
        </w:tc>
        <w:tc>
          <w:tcPr>
            <w:tcW w:w="4982" w:type="dxa"/>
            <w:shd w:val="clear" w:color="auto" w:fill="D9D9D9"/>
            <w:vAlign w:val="center"/>
          </w:tcPr>
          <w:p w:rsidR="00453ACD" w:rsidRPr="006F16B3" w:rsidRDefault="00453ACD" w:rsidP="00F66F6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B3">
              <w:rPr>
                <w:rFonts w:ascii="Times New Roman" w:hAnsi="Times New Roman"/>
                <w:b/>
                <w:sz w:val="24"/>
                <w:szCs w:val="24"/>
              </w:rPr>
              <w:t>Содержание мер защиты информации</w:t>
            </w:r>
          </w:p>
        </w:tc>
        <w:tc>
          <w:tcPr>
            <w:tcW w:w="1559" w:type="dxa"/>
            <w:shd w:val="clear" w:color="auto" w:fill="D9D9D9"/>
          </w:tcPr>
          <w:p w:rsidR="00453ACD" w:rsidRPr="006F16B3" w:rsidRDefault="00453ACD" w:rsidP="00F66F6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6B3">
              <w:rPr>
                <w:rFonts w:ascii="Times New Roman" w:hAnsi="Times New Roman"/>
                <w:b/>
                <w:sz w:val="24"/>
                <w:szCs w:val="24"/>
              </w:rPr>
              <w:t>Класс информационной системы 3</w:t>
            </w:r>
          </w:p>
        </w:tc>
        <w:tc>
          <w:tcPr>
            <w:tcW w:w="2120" w:type="dxa"/>
            <w:shd w:val="clear" w:color="auto" w:fill="D9D9D9"/>
          </w:tcPr>
          <w:p w:rsidR="00453ACD" w:rsidRPr="006F16B3" w:rsidRDefault="00453ACD" w:rsidP="00F66F6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6B3">
              <w:rPr>
                <w:rFonts w:ascii="Times New Roman" w:hAnsi="Times New Roman"/>
                <w:b/>
                <w:sz w:val="24"/>
                <w:szCs w:val="24"/>
              </w:rPr>
              <w:t>Способ реализации мер защиты информации</w:t>
            </w:r>
          </w:p>
        </w:tc>
      </w:tr>
      <w:tr w:rsidR="00453ACD" w:rsidRPr="006F16B3" w:rsidTr="00FC13B7">
        <w:tc>
          <w:tcPr>
            <w:tcW w:w="10087" w:type="dxa"/>
            <w:gridSpan w:val="4"/>
            <w:vAlign w:val="center"/>
          </w:tcPr>
          <w:p w:rsidR="00453ACD" w:rsidRPr="006F16B3" w:rsidRDefault="00453ACD" w:rsidP="00F66F6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B3">
              <w:rPr>
                <w:rFonts w:ascii="Times New Roman" w:hAnsi="Times New Roman"/>
                <w:sz w:val="24"/>
                <w:szCs w:val="24"/>
              </w:rPr>
              <w:t>I. Идентификация и аутентификация субъектов доступа и объектов доступа (ИАФ)</w:t>
            </w:r>
          </w:p>
        </w:tc>
      </w:tr>
      <w:tr w:rsidR="00453ACD" w:rsidRPr="006F16B3" w:rsidTr="00182058">
        <w:tc>
          <w:tcPr>
            <w:tcW w:w="1426" w:type="dxa"/>
            <w:vAlign w:val="center"/>
          </w:tcPr>
          <w:p w:rsidR="00453ACD" w:rsidRPr="006F16B3" w:rsidRDefault="00453ACD" w:rsidP="008605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B3">
              <w:rPr>
                <w:rFonts w:ascii="Times New Roman" w:hAnsi="Times New Roman"/>
                <w:sz w:val="24"/>
                <w:szCs w:val="24"/>
              </w:rPr>
              <w:t>ИАФ.1</w:t>
            </w:r>
          </w:p>
        </w:tc>
        <w:tc>
          <w:tcPr>
            <w:tcW w:w="4982" w:type="dxa"/>
            <w:vAlign w:val="center"/>
          </w:tcPr>
          <w:p w:rsidR="00453ACD" w:rsidRPr="006F16B3" w:rsidRDefault="00453ACD" w:rsidP="008605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B3">
              <w:rPr>
                <w:rFonts w:ascii="Times New Roman" w:hAnsi="Times New Roman"/>
                <w:sz w:val="24"/>
                <w:szCs w:val="24"/>
              </w:rPr>
              <w:t>Идентификация и аутентификация пользователей, являющихся работниками оператора</w:t>
            </w:r>
          </w:p>
        </w:tc>
        <w:tc>
          <w:tcPr>
            <w:tcW w:w="1559" w:type="dxa"/>
            <w:vAlign w:val="center"/>
          </w:tcPr>
          <w:p w:rsidR="00453ACD" w:rsidRPr="006F16B3" w:rsidRDefault="00453ACD" w:rsidP="008605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B3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120" w:type="dxa"/>
            <w:vAlign w:val="center"/>
          </w:tcPr>
          <w:p w:rsidR="00453ACD" w:rsidRPr="006F16B3" w:rsidRDefault="00453ACD" w:rsidP="008605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B3">
              <w:rPr>
                <w:rFonts w:ascii="Times New Roman" w:hAnsi="Times New Roman"/>
                <w:sz w:val="24"/>
                <w:szCs w:val="24"/>
              </w:rPr>
              <w:t>СЗИ от НСД</w:t>
            </w:r>
            <w:r w:rsidRPr="006F16B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453ACD" w:rsidRPr="006F16B3" w:rsidTr="00182058">
        <w:tc>
          <w:tcPr>
            <w:tcW w:w="1426" w:type="dxa"/>
            <w:vAlign w:val="center"/>
          </w:tcPr>
          <w:p w:rsidR="00453ACD" w:rsidRPr="006F16B3" w:rsidRDefault="00453ACD" w:rsidP="008605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B3">
              <w:rPr>
                <w:rFonts w:ascii="Times New Roman" w:hAnsi="Times New Roman"/>
                <w:sz w:val="24"/>
                <w:szCs w:val="24"/>
              </w:rPr>
              <w:t>ИАФ.3</w:t>
            </w:r>
          </w:p>
        </w:tc>
        <w:tc>
          <w:tcPr>
            <w:tcW w:w="4982" w:type="dxa"/>
            <w:vAlign w:val="center"/>
          </w:tcPr>
          <w:p w:rsidR="00453ACD" w:rsidRPr="006F16B3" w:rsidRDefault="00453ACD" w:rsidP="008605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B3">
              <w:rPr>
                <w:rFonts w:ascii="Times New Roman" w:hAnsi="Times New Roman"/>
                <w:sz w:val="24"/>
                <w:szCs w:val="24"/>
              </w:rPr>
              <w:t>Управление идентификаторами, в том числе создание, присвоение, уничтожение идентификаторов</w:t>
            </w:r>
          </w:p>
        </w:tc>
        <w:tc>
          <w:tcPr>
            <w:tcW w:w="1559" w:type="dxa"/>
            <w:vAlign w:val="center"/>
          </w:tcPr>
          <w:p w:rsidR="00453ACD" w:rsidRPr="006F16B3" w:rsidRDefault="00453ACD" w:rsidP="008605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B3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120" w:type="dxa"/>
            <w:vAlign w:val="center"/>
          </w:tcPr>
          <w:p w:rsidR="00453ACD" w:rsidRPr="006F16B3" w:rsidRDefault="00453ACD" w:rsidP="008605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B3">
              <w:rPr>
                <w:rFonts w:ascii="Times New Roman" w:hAnsi="Times New Roman"/>
                <w:sz w:val="24"/>
                <w:szCs w:val="24"/>
              </w:rPr>
              <w:t>СЗИ от НСД</w:t>
            </w:r>
          </w:p>
        </w:tc>
      </w:tr>
      <w:tr w:rsidR="00453ACD" w:rsidRPr="006F16B3" w:rsidTr="00203699">
        <w:tc>
          <w:tcPr>
            <w:tcW w:w="1426" w:type="dxa"/>
            <w:vAlign w:val="center"/>
          </w:tcPr>
          <w:p w:rsidR="00453ACD" w:rsidRPr="006F16B3" w:rsidRDefault="00453ACD" w:rsidP="008605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B3">
              <w:rPr>
                <w:rFonts w:ascii="Times New Roman" w:hAnsi="Times New Roman"/>
                <w:sz w:val="24"/>
                <w:szCs w:val="24"/>
              </w:rPr>
              <w:t>ИАФ.4</w:t>
            </w:r>
          </w:p>
        </w:tc>
        <w:tc>
          <w:tcPr>
            <w:tcW w:w="4982" w:type="dxa"/>
            <w:vAlign w:val="center"/>
          </w:tcPr>
          <w:p w:rsidR="00453ACD" w:rsidRPr="006F16B3" w:rsidRDefault="00453ACD" w:rsidP="008605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B3">
              <w:rPr>
                <w:rFonts w:ascii="Times New Roman" w:hAnsi="Times New Roman"/>
                <w:sz w:val="24"/>
                <w:szCs w:val="24"/>
              </w:rPr>
              <w:t>Управление средствами аутентификации, в том числе хранение, выдача, инициализация, блокирование средств аутентификации и принятие мер в случае утраты и (или) компрометации средств аутентификации</w:t>
            </w:r>
          </w:p>
        </w:tc>
        <w:tc>
          <w:tcPr>
            <w:tcW w:w="1559" w:type="dxa"/>
            <w:vAlign w:val="center"/>
          </w:tcPr>
          <w:p w:rsidR="00453ACD" w:rsidRPr="006F16B3" w:rsidRDefault="00453ACD" w:rsidP="008605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B3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120" w:type="dxa"/>
            <w:vAlign w:val="center"/>
          </w:tcPr>
          <w:p w:rsidR="00453ACD" w:rsidRPr="006F16B3" w:rsidRDefault="00453ACD" w:rsidP="008605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B3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организационно-технических мер</w:t>
            </w:r>
          </w:p>
        </w:tc>
      </w:tr>
      <w:tr w:rsidR="00453ACD" w:rsidRPr="006F16B3" w:rsidTr="00921351">
        <w:tc>
          <w:tcPr>
            <w:tcW w:w="1426" w:type="dxa"/>
            <w:vAlign w:val="center"/>
          </w:tcPr>
          <w:p w:rsidR="00453ACD" w:rsidRPr="006F16B3" w:rsidRDefault="00453ACD" w:rsidP="008605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B3">
              <w:rPr>
                <w:rFonts w:ascii="Times New Roman" w:hAnsi="Times New Roman"/>
                <w:sz w:val="24"/>
                <w:szCs w:val="24"/>
              </w:rPr>
              <w:t>ИАФ.5</w:t>
            </w:r>
          </w:p>
        </w:tc>
        <w:tc>
          <w:tcPr>
            <w:tcW w:w="4982" w:type="dxa"/>
            <w:vAlign w:val="center"/>
          </w:tcPr>
          <w:p w:rsidR="00453ACD" w:rsidRPr="006F16B3" w:rsidRDefault="00453ACD" w:rsidP="008605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B3">
              <w:rPr>
                <w:rFonts w:ascii="Times New Roman" w:hAnsi="Times New Roman"/>
                <w:sz w:val="24"/>
                <w:szCs w:val="24"/>
              </w:rPr>
              <w:t xml:space="preserve">Защита обратной связи при вводе </w:t>
            </w:r>
            <w:proofErr w:type="spellStart"/>
            <w:r w:rsidRPr="006F16B3">
              <w:rPr>
                <w:rFonts w:ascii="Times New Roman" w:hAnsi="Times New Roman"/>
                <w:sz w:val="24"/>
                <w:szCs w:val="24"/>
              </w:rPr>
              <w:t>аутентификационной</w:t>
            </w:r>
            <w:proofErr w:type="spellEnd"/>
            <w:r w:rsidRPr="006F16B3">
              <w:rPr>
                <w:rFonts w:ascii="Times New Roman" w:hAnsi="Times New Roman"/>
                <w:sz w:val="24"/>
                <w:szCs w:val="24"/>
              </w:rPr>
              <w:t xml:space="preserve"> информации</w:t>
            </w:r>
          </w:p>
        </w:tc>
        <w:tc>
          <w:tcPr>
            <w:tcW w:w="1559" w:type="dxa"/>
            <w:vAlign w:val="center"/>
          </w:tcPr>
          <w:p w:rsidR="00453ACD" w:rsidRPr="006F16B3" w:rsidRDefault="00453ACD" w:rsidP="008605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B3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120" w:type="dxa"/>
          </w:tcPr>
          <w:p w:rsidR="00453ACD" w:rsidRPr="006F16B3" w:rsidRDefault="00453ACD" w:rsidP="008605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B3">
              <w:rPr>
                <w:rFonts w:ascii="Times New Roman" w:hAnsi="Times New Roman"/>
                <w:sz w:val="24"/>
                <w:szCs w:val="24"/>
              </w:rPr>
              <w:t>СЗИ от НСД</w:t>
            </w:r>
          </w:p>
        </w:tc>
      </w:tr>
      <w:tr w:rsidR="00453ACD" w:rsidRPr="006F16B3" w:rsidTr="00696C8D">
        <w:tc>
          <w:tcPr>
            <w:tcW w:w="10087" w:type="dxa"/>
            <w:gridSpan w:val="4"/>
            <w:vAlign w:val="center"/>
          </w:tcPr>
          <w:p w:rsidR="00453ACD" w:rsidRPr="006F16B3" w:rsidRDefault="00453ACD" w:rsidP="008605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II. Управление доступом субъектов доступа к объектам доступа (УПД)</w:t>
            </w:r>
          </w:p>
        </w:tc>
      </w:tr>
      <w:tr w:rsidR="00453ACD" w:rsidRPr="006F16B3" w:rsidTr="00A94CFF">
        <w:tc>
          <w:tcPr>
            <w:tcW w:w="1426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УПД.1</w:t>
            </w:r>
          </w:p>
        </w:tc>
        <w:tc>
          <w:tcPr>
            <w:tcW w:w="4982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(заведение, активация, блокирование и уничтожение) учетными записями пользователей, в том числе внешних пользователей</w:t>
            </w:r>
          </w:p>
        </w:tc>
        <w:tc>
          <w:tcPr>
            <w:tcW w:w="1559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120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</w:rPr>
              <w:t xml:space="preserve">СЗИ от НСД </w:t>
            </w:r>
          </w:p>
        </w:tc>
      </w:tr>
      <w:tr w:rsidR="00453ACD" w:rsidRPr="006F16B3" w:rsidTr="00A94CFF">
        <w:tc>
          <w:tcPr>
            <w:tcW w:w="1426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УПД.2</w:t>
            </w:r>
          </w:p>
        </w:tc>
        <w:tc>
          <w:tcPr>
            <w:tcW w:w="4982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Реализация необходимых методов (дискреционный, мандатный, ролевой или иной метод), типов (чтение, запись, выполнение или иной тип) и правил разграничения доступа</w:t>
            </w:r>
          </w:p>
        </w:tc>
        <w:tc>
          <w:tcPr>
            <w:tcW w:w="1559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120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</w:rPr>
              <w:t>СЗИ от НСД</w:t>
            </w:r>
          </w:p>
        </w:tc>
      </w:tr>
      <w:tr w:rsidR="00453ACD" w:rsidRPr="006F16B3" w:rsidTr="00203699">
        <w:tc>
          <w:tcPr>
            <w:tcW w:w="1426" w:type="dxa"/>
            <w:vAlign w:val="center"/>
          </w:tcPr>
          <w:p w:rsidR="00453ACD" w:rsidRPr="006F16B3" w:rsidRDefault="00453ACD" w:rsidP="00203699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6B3">
              <w:rPr>
                <w:rFonts w:ascii="Times New Roman" w:hAnsi="Times New Roman"/>
                <w:color w:val="000000"/>
                <w:sz w:val="24"/>
                <w:szCs w:val="24"/>
              </w:rPr>
              <w:t>УПД.3</w:t>
            </w:r>
          </w:p>
        </w:tc>
        <w:tc>
          <w:tcPr>
            <w:tcW w:w="4982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(фильтрация, маршрутизация, контроль соединений, однонаправленная </w:t>
            </w: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передача и иные способы управления) информационными потоками между устройствами, сегментами информационной системы, а также между информационными системами</w:t>
            </w:r>
          </w:p>
        </w:tc>
        <w:tc>
          <w:tcPr>
            <w:tcW w:w="1559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+</w:t>
            </w:r>
          </w:p>
        </w:tc>
        <w:tc>
          <w:tcPr>
            <w:tcW w:w="2120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СКЗИ</w:t>
            </w:r>
          </w:p>
        </w:tc>
      </w:tr>
      <w:tr w:rsidR="00453ACD" w:rsidRPr="006F16B3" w:rsidTr="00644586">
        <w:tc>
          <w:tcPr>
            <w:tcW w:w="1426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УПД.4</w:t>
            </w:r>
          </w:p>
        </w:tc>
        <w:tc>
          <w:tcPr>
            <w:tcW w:w="4982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Разделение полномочий (ролей) пользователей, администраторов и лиц, обеспечивающих функционирование информационной системы</w:t>
            </w:r>
          </w:p>
        </w:tc>
        <w:tc>
          <w:tcPr>
            <w:tcW w:w="1559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120" w:type="dxa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СКЗИ</w:t>
            </w:r>
          </w:p>
        </w:tc>
      </w:tr>
      <w:tr w:rsidR="00453ACD" w:rsidRPr="006F16B3" w:rsidTr="00F10E20">
        <w:tc>
          <w:tcPr>
            <w:tcW w:w="1426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УПД.5</w:t>
            </w:r>
          </w:p>
        </w:tc>
        <w:tc>
          <w:tcPr>
            <w:tcW w:w="4982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Назначение минимально необходимых прав и привилегий пользователям, администраторам и лицам, обеспечивающим функционирование информационной системы</w:t>
            </w:r>
          </w:p>
        </w:tc>
        <w:tc>
          <w:tcPr>
            <w:tcW w:w="1559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120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</w:rPr>
              <w:t>СЗИ от НСД</w:t>
            </w:r>
          </w:p>
        </w:tc>
      </w:tr>
      <w:tr w:rsidR="00453ACD" w:rsidRPr="006F16B3" w:rsidTr="00F10E20">
        <w:tc>
          <w:tcPr>
            <w:tcW w:w="1426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УПД.6</w:t>
            </w:r>
          </w:p>
        </w:tc>
        <w:tc>
          <w:tcPr>
            <w:tcW w:w="4982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Ограничение неуспешных попыток входа в информационную систему (доступа к информационной системе)</w:t>
            </w:r>
          </w:p>
        </w:tc>
        <w:tc>
          <w:tcPr>
            <w:tcW w:w="1559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120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</w:rPr>
              <w:t>СЗИ от НСД</w:t>
            </w:r>
          </w:p>
        </w:tc>
      </w:tr>
      <w:tr w:rsidR="00453ACD" w:rsidRPr="006F16B3" w:rsidTr="00015946">
        <w:tc>
          <w:tcPr>
            <w:tcW w:w="1426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УПД.10</w:t>
            </w:r>
          </w:p>
        </w:tc>
        <w:tc>
          <w:tcPr>
            <w:tcW w:w="4982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Блокирование сеанса </w:t>
            </w:r>
            <w:proofErr w:type="gramStart"/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доступа</w:t>
            </w:r>
            <w:proofErr w:type="gramEnd"/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информационную систему после установленного времени бездействия (неактивности) пользователя или по его запросу</w:t>
            </w:r>
          </w:p>
        </w:tc>
        <w:tc>
          <w:tcPr>
            <w:tcW w:w="1559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120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</w:rPr>
              <w:t>СЗИ от НСД</w:t>
            </w:r>
          </w:p>
        </w:tc>
      </w:tr>
      <w:tr w:rsidR="00453ACD" w:rsidRPr="006F16B3" w:rsidTr="00015946">
        <w:tc>
          <w:tcPr>
            <w:tcW w:w="1426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УПД.11</w:t>
            </w:r>
          </w:p>
        </w:tc>
        <w:tc>
          <w:tcPr>
            <w:tcW w:w="4982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Разрешение (запрет) действий пользователей, разрешенных до идентификац</w:t>
            </w:r>
            <w:proofErr w:type="gramStart"/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ии и ау</w:t>
            </w:r>
            <w:proofErr w:type="gramEnd"/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тентификации</w:t>
            </w:r>
          </w:p>
        </w:tc>
        <w:tc>
          <w:tcPr>
            <w:tcW w:w="1559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120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</w:rPr>
              <w:t>СЗИ от НСД</w:t>
            </w:r>
          </w:p>
        </w:tc>
      </w:tr>
      <w:tr w:rsidR="00453ACD" w:rsidRPr="006F16B3" w:rsidTr="00A74491">
        <w:tc>
          <w:tcPr>
            <w:tcW w:w="10087" w:type="dxa"/>
            <w:gridSpan w:val="4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III. Ограничение программной среды (ОПС)</w:t>
            </w:r>
          </w:p>
        </w:tc>
      </w:tr>
      <w:tr w:rsidR="00453ACD" w:rsidRPr="006F16B3" w:rsidTr="00203699">
        <w:tc>
          <w:tcPr>
            <w:tcW w:w="1426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ОПС.3</w:t>
            </w:r>
          </w:p>
        </w:tc>
        <w:tc>
          <w:tcPr>
            <w:tcW w:w="4982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Установка (инсталляция) только разрешенного к использованию программного обеспечения и (или) его компонентов</w:t>
            </w:r>
          </w:p>
        </w:tc>
        <w:tc>
          <w:tcPr>
            <w:tcW w:w="1559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120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ACD" w:rsidRPr="006F16B3" w:rsidTr="005641FA">
        <w:tc>
          <w:tcPr>
            <w:tcW w:w="10087" w:type="dxa"/>
            <w:gridSpan w:val="4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IV. Защита машинных носителей информации (ЗНИ)</w:t>
            </w:r>
          </w:p>
        </w:tc>
      </w:tr>
      <w:tr w:rsidR="00453ACD" w:rsidRPr="006F16B3" w:rsidTr="00F66F2B">
        <w:tc>
          <w:tcPr>
            <w:tcW w:w="1426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ЗНИ.1</w:t>
            </w:r>
          </w:p>
        </w:tc>
        <w:tc>
          <w:tcPr>
            <w:tcW w:w="4982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Учет машинных носителей информации</w:t>
            </w:r>
          </w:p>
        </w:tc>
        <w:tc>
          <w:tcPr>
            <w:tcW w:w="1559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120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организационных мер</w:t>
            </w:r>
          </w:p>
        </w:tc>
      </w:tr>
      <w:tr w:rsidR="00453ACD" w:rsidRPr="006F16B3" w:rsidTr="00F66F2B">
        <w:tc>
          <w:tcPr>
            <w:tcW w:w="1426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ЗНИ.2</w:t>
            </w:r>
          </w:p>
        </w:tc>
        <w:tc>
          <w:tcPr>
            <w:tcW w:w="4982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доступом к машинным носителям информации</w:t>
            </w:r>
          </w:p>
        </w:tc>
        <w:tc>
          <w:tcPr>
            <w:tcW w:w="1559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120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организационных мер</w:t>
            </w:r>
          </w:p>
        </w:tc>
      </w:tr>
      <w:tr w:rsidR="00453ACD" w:rsidRPr="006F16B3" w:rsidTr="00F66F2B">
        <w:tc>
          <w:tcPr>
            <w:tcW w:w="1426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ЗНИ.3</w:t>
            </w:r>
          </w:p>
        </w:tc>
        <w:tc>
          <w:tcPr>
            <w:tcW w:w="4982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перемещения машинных носителей информации за пределы контролируемой зоны</w:t>
            </w:r>
          </w:p>
        </w:tc>
        <w:tc>
          <w:tcPr>
            <w:tcW w:w="1559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организационных мер</w:t>
            </w:r>
          </w:p>
        </w:tc>
      </w:tr>
      <w:tr w:rsidR="00453ACD" w:rsidRPr="006F16B3" w:rsidTr="00F66F2B">
        <w:tc>
          <w:tcPr>
            <w:tcW w:w="1426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ЗНИ.8</w:t>
            </w:r>
          </w:p>
        </w:tc>
        <w:tc>
          <w:tcPr>
            <w:tcW w:w="4982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Уничтожение (стирание) информации на машинных носителях при их передаче между пользователями, в сторонние организации для ремонта или утилизации, а также контроль уничтожения (стирания)</w:t>
            </w:r>
          </w:p>
        </w:tc>
        <w:tc>
          <w:tcPr>
            <w:tcW w:w="1559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120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организационных мер</w:t>
            </w:r>
          </w:p>
        </w:tc>
      </w:tr>
      <w:tr w:rsidR="00453ACD" w:rsidRPr="006F16B3" w:rsidTr="002933A7">
        <w:tc>
          <w:tcPr>
            <w:tcW w:w="10087" w:type="dxa"/>
            <w:gridSpan w:val="4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V. Регистрация событий безопасности (РСБ)</w:t>
            </w:r>
          </w:p>
        </w:tc>
      </w:tr>
      <w:tr w:rsidR="00453ACD" w:rsidRPr="006F16B3" w:rsidTr="0020006E">
        <w:tc>
          <w:tcPr>
            <w:tcW w:w="1426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РСБ.1</w:t>
            </w:r>
          </w:p>
        </w:tc>
        <w:tc>
          <w:tcPr>
            <w:tcW w:w="4982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Определение событий безопасности, подлежащих регистрации, и сроков их хранения</w:t>
            </w:r>
          </w:p>
        </w:tc>
        <w:tc>
          <w:tcPr>
            <w:tcW w:w="1559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120" w:type="dxa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Журналирование</w:t>
            </w:r>
            <w:proofErr w:type="spellEnd"/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СЗИ и </w:t>
            </w: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организационных мер</w:t>
            </w:r>
          </w:p>
        </w:tc>
      </w:tr>
      <w:tr w:rsidR="00453ACD" w:rsidRPr="006F16B3" w:rsidTr="0020006E">
        <w:tc>
          <w:tcPr>
            <w:tcW w:w="1426" w:type="dxa"/>
            <w:vAlign w:val="center"/>
          </w:tcPr>
          <w:p w:rsidR="00453ACD" w:rsidRPr="006F16B3" w:rsidRDefault="00453ACD" w:rsidP="00447E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РСБ.2</w:t>
            </w:r>
          </w:p>
        </w:tc>
        <w:tc>
          <w:tcPr>
            <w:tcW w:w="4982" w:type="dxa"/>
            <w:vAlign w:val="center"/>
          </w:tcPr>
          <w:p w:rsidR="00453ACD" w:rsidRPr="006F16B3" w:rsidRDefault="00453ACD" w:rsidP="00447E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Определение состава и содержания информации о событиях безопасности, подлежащих регистрации</w:t>
            </w:r>
          </w:p>
        </w:tc>
        <w:tc>
          <w:tcPr>
            <w:tcW w:w="1559" w:type="dxa"/>
            <w:vAlign w:val="center"/>
          </w:tcPr>
          <w:p w:rsidR="00453ACD" w:rsidRPr="006F16B3" w:rsidRDefault="00453ACD" w:rsidP="00447E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120" w:type="dxa"/>
          </w:tcPr>
          <w:p w:rsidR="00453ACD" w:rsidRPr="006F16B3" w:rsidRDefault="00453ACD" w:rsidP="00447E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Журналирование</w:t>
            </w:r>
            <w:proofErr w:type="spellEnd"/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СЗИ и </w:t>
            </w: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организационных мер</w:t>
            </w:r>
          </w:p>
        </w:tc>
      </w:tr>
      <w:tr w:rsidR="00453ACD" w:rsidRPr="006F16B3" w:rsidTr="0020006E">
        <w:tc>
          <w:tcPr>
            <w:tcW w:w="1426" w:type="dxa"/>
            <w:vAlign w:val="center"/>
          </w:tcPr>
          <w:p w:rsidR="00453ACD" w:rsidRPr="006F16B3" w:rsidRDefault="00453ACD" w:rsidP="00447E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РСБ.3</w:t>
            </w:r>
          </w:p>
        </w:tc>
        <w:tc>
          <w:tcPr>
            <w:tcW w:w="4982" w:type="dxa"/>
            <w:vAlign w:val="center"/>
          </w:tcPr>
          <w:p w:rsidR="00453ACD" w:rsidRPr="006F16B3" w:rsidRDefault="00453ACD" w:rsidP="00447E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Сбор, запись и хранение информации о событиях безопасности в течени</w:t>
            </w:r>
            <w:proofErr w:type="gramStart"/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proofErr w:type="gramEnd"/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установленного времени хранения</w:t>
            </w:r>
          </w:p>
        </w:tc>
        <w:tc>
          <w:tcPr>
            <w:tcW w:w="1559" w:type="dxa"/>
            <w:vAlign w:val="center"/>
          </w:tcPr>
          <w:p w:rsidR="00453ACD" w:rsidRPr="006F16B3" w:rsidRDefault="00453ACD" w:rsidP="00447E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120" w:type="dxa"/>
          </w:tcPr>
          <w:p w:rsidR="00453ACD" w:rsidRPr="006F16B3" w:rsidRDefault="00453ACD" w:rsidP="00447E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Журналирование</w:t>
            </w:r>
            <w:proofErr w:type="spellEnd"/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СЗИ и </w:t>
            </w: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организационных мер</w:t>
            </w:r>
          </w:p>
        </w:tc>
      </w:tr>
      <w:tr w:rsidR="00453ACD" w:rsidRPr="006F16B3" w:rsidTr="0020006E">
        <w:tc>
          <w:tcPr>
            <w:tcW w:w="1426" w:type="dxa"/>
            <w:vAlign w:val="center"/>
          </w:tcPr>
          <w:p w:rsidR="00453ACD" w:rsidRPr="006F16B3" w:rsidRDefault="00453ACD" w:rsidP="00447E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РСБ.4</w:t>
            </w:r>
          </w:p>
        </w:tc>
        <w:tc>
          <w:tcPr>
            <w:tcW w:w="4982" w:type="dxa"/>
            <w:vAlign w:val="center"/>
          </w:tcPr>
          <w:p w:rsidR="00453ACD" w:rsidRPr="006F16B3" w:rsidRDefault="00453ACD" w:rsidP="00447E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Реагирование на сбои при регистрации событий безопасности, в том числе аппаратные и программные ошибки, сбои в механизмах сбора информации и достижение предела или переполнения объема (емкости) памяти</w:t>
            </w:r>
          </w:p>
        </w:tc>
        <w:tc>
          <w:tcPr>
            <w:tcW w:w="1559" w:type="dxa"/>
            <w:vAlign w:val="center"/>
          </w:tcPr>
          <w:p w:rsidR="00453ACD" w:rsidRPr="006F16B3" w:rsidRDefault="00453ACD" w:rsidP="00447E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120" w:type="dxa"/>
          </w:tcPr>
          <w:p w:rsidR="00453ACD" w:rsidRPr="006F16B3" w:rsidRDefault="00453ACD" w:rsidP="00447E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Журналирование</w:t>
            </w:r>
            <w:proofErr w:type="spellEnd"/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СЗИ и </w:t>
            </w: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организационных мер</w:t>
            </w:r>
          </w:p>
        </w:tc>
      </w:tr>
      <w:tr w:rsidR="00453ACD" w:rsidRPr="006F16B3" w:rsidTr="0020006E">
        <w:tc>
          <w:tcPr>
            <w:tcW w:w="1426" w:type="dxa"/>
            <w:vAlign w:val="center"/>
          </w:tcPr>
          <w:p w:rsidR="00453ACD" w:rsidRPr="006F16B3" w:rsidRDefault="00453ACD" w:rsidP="00447E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РСБ.5</w:t>
            </w:r>
          </w:p>
        </w:tc>
        <w:tc>
          <w:tcPr>
            <w:tcW w:w="4982" w:type="dxa"/>
            <w:vAlign w:val="center"/>
          </w:tcPr>
          <w:p w:rsidR="00453ACD" w:rsidRPr="006F16B3" w:rsidRDefault="00453ACD" w:rsidP="00447E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Мониторинг (просмотр, анализ) результатов регистрации событий безопасности и реагирование на них</w:t>
            </w:r>
          </w:p>
        </w:tc>
        <w:tc>
          <w:tcPr>
            <w:tcW w:w="1559" w:type="dxa"/>
            <w:vAlign w:val="center"/>
          </w:tcPr>
          <w:p w:rsidR="00453ACD" w:rsidRPr="006F16B3" w:rsidRDefault="00453ACD" w:rsidP="00447E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120" w:type="dxa"/>
          </w:tcPr>
          <w:p w:rsidR="00453ACD" w:rsidRPr="006F16B3" w:rsidRDefault="00453ACD" w:rsidP="00447E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Журналирование</w:t>
            </w:r>
            <w:proofErr w:type="spellEnd"/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СЗИ и </w:t>
            </w: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организационных мер</w:t>
            </w:r>
          </w:p>
        </w:tc>
      </w:tr>
      <w:tr w:rsidR="00453ACD" w:rsidRPr="006F16B3" w:rsidTr="0020006E">
        <w:tc>
          <w:tcPr>
            <w:tcW w:w="1426" w:type="dxa"/>
            <w:vAlign w:val="center"/>
          </w:tcPr>
          <w:p w:rsidR="00453ACD" w:rsidRPr="006F16B3" w:rsidRDefault="00453ACD" w:rsidP="00447E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РСБ.6</w:t>
            </w:r>
          </w:p>
        </w:tc>
        <w:tc>
          <w:tcPr>
            <w:tcW w:w="4982" w:type="dxa"/>
            <w:vAlign w:val="center"/>
          </w:tcPr>
          <w:p w:rsidR="00453ACD" w:rsidRPr="006F16B3" w:rsidRDefault="00453ACD" w:rsidP="00447E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Генерирование временных меток и (или) синхронизация системного времени в информационной системе</w:t>
            </w:r>
          </w:p>
        </w:tc>
        <w:tc>
          <w:tcPr>
            <w:tcW w:w="1559" w:type="dxa"/>
            <w:vAlign w:val="center"/>
          </w:tcPr>
          <w:p w:rsidR="00453ACD" w:rsidRPr="006F16B3" w:rsidRDefault="00453ACD" w:rsidP="00447E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120" w:type="dxa"/>
          </w:tcPr>
          <w:p w:rsidR="00453ACD" w:rsidRPr="006F16B3" w:rsidRDefault="00453ACD" w:rsidP="00447E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Журналирование</w:t>
            </w:r>
            <w:proofErr w:type="spellEnd"/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СЗИ и </w:t>
            </w: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организационных мер</w:t>
            </w:r>
          </w:p>
        </w:tc>
      </w:tr>
      <w:tr w:rsidR="00453ACD" w:rsidRPr="006F16B3" w:rsidTr="0020006E">
        <w:tc>
          <w:tcPr>
            <w:tcW w:w="1426" w:type="dxa"/>
            <w:vAlign w:val="center"/>
          </w:tcPr>
          <w:p w:rsidR="00453ACD" w:rsidRPr="006F16B3" w:rsidRDefault="00453ACD" w:rsidP="00447E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РСБ.7</w:t>
            </w:r>
          </w:p>
        </w:tc>
        <w:tc>
          <w:tcPr>
            <w:tcW w:w="4982" w:type="dxa"/>
            <w:vAlign w:val="center"/>
          </w:tcPr>
          <w:p w:rsidR="00453ACD" w:rsidRPr="006F16B3" w:rsidRDefault="00453ACD" w:rsidP="00447E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Защита информации о событиях безопасности</w:t>
            </w:r>
          </w:p>
        </w:tc>
        <w:tc>
          <w:tcPr>
            <w:tcW w:w="1559" w:type="dxa"/>
            <w:vAlign w:val="center"/>
          </w:tcPr>
          <w:p w:rsidR="00453ACD" w:rsidRPr="006F16B3" w:rsidRDefault="00453ACD" w:rsidP="00447E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120" w:type="dxa"/>
          </w:tcPr>
          <w:p w:rsidR="00453ACD" w:rsidRPr="006F16B3" w:rsidRDefault="00453ACD" w:rsidP="00447E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Журналирование</w:t>
            </w:r>
            <w:proofErr w:type="spellEnd"/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СЗИ и </w:t>
            </w: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организационных мер</w:t>
            </w:r>
          </w:p>
        </w:tc>
      </w:tr>
      <w:tr w:rsidR="00453ACD" w:rsidRPr="006F16B3" w:rsidTr="00AB5EC9">
        <w:tc>
          <w:tcPr>
            <w:tcW w:w="10087" w:type="dxa"/>
            <w:gridSpan w:val="4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VI. Антивирусная защита (АВЗ)</w:t>
            </w:r>
          </w:p>
        </w:tc>
      </w:tr>
      <w:tr w:rsidR="00453ACD" w:rsidRPr="006F16B3" w:rsidTr="00447E5E">
        <w:tc>
          <w:tcPr>
            <w:tcW w:w="1426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АВЗ.1</w:t>
            </w:r>
          </w:p>
        </w:tc>
        <w:tc>
          <w:tcPr>
            <w:tcW w:w="4982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Реализация антивирусной защиты</w:t>
            </w:r>
          </w:p>
        </w:tc>
        <w:tc>
          <w:tcPr>
            <w:tcW w:w="1559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120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САВЗ</w:t>
            </w:r>
          </w:p>
        </w:tc>
      </w:tr>
      <w:tr w:rsidR="00453ACD" w:rsidRPr="006F16B3" w:rsidTr="00447E5E">
        <w:tc>
          <w:tcPr>
            <w:tcW w:w="1426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АВЗ.2</w:t>
            </w:r>
          </w:p>
        </w:tc>
        <w:tc>
          <w:tcPr>
            <w:tcW w:w="4982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Обновление базы данных признаков вредоносных компьютерных программ (вирусов)</w:t>
            </w:r>
          </w:p>
        </w:tc>
        <w:tc>
          <w:tcPr>
            <w:tcW w:w="1559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120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САВЗ</w:t>
            </w:r>
          </w:p>
        </w:tc>
      </w:tr>
      <w:tr w:rsidR="00453ACD" w:rsidRPr="006F16B3" w:rsidTr="00263920">
        <w:tc>
          <w:tcPr>
            <w:tcW w:w="10087" w:type="dxa"/>
            <w:gridSpan w:val="4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VIII. Контроль (анализ) защищенности информации (АНЗ)</w:t>
            </w:r>
          </w:p>
        </w:tc>
      </w:tr>
      <w:tr w:rsidR="00453ACD" w:rsidRPr="006F16B3" w:rsidTr="00D87706">
        <w:tc>
          <w:tcPr>
            <w:tcW w:w="1426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АНЗ.1</w:t>
            </w:r>
          </w:p>
        </w:tc>
        <w:tc>
          <w:tcPr>
            <w:tcW w:w="4982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Выявление, анализ уязвимостей информационной системы и оперативное устранение вновь выявленных уязвимостей</w:t>
            </w:r>
          </w:p>
        </w:tc>
        <w:tc>
          <w:tcPr>
            <w:tcW w:w="1559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120" w:type="dxa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организационных мер</w:t>
            </w:r>
          </w:p>
        </w:tc>
      </w:tr>
      <w:tr w:rsidR="00453ACD" w:rsidRPr="006F16B3" w:rsidTr="00D87706">
        <w:tc>
          <w:tcPr>
            <w:tcW w:w="1426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АНЗ.2</w:t>
            </w:r>
          </w:p>
        </w:tc>
        <w:tc>
          <w:tcPr>
            <w:tcW w:w="4982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установки обновлений программного обеспечения, включая обновление программного обеспечения средств защиты информации</w:t>
            </w:r>
          </w:p>
        </w:tc>
        <w:tc>
          <w:tcPr>
            <w:tcW w:w="1559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120" w:type="dxa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организационных мер</w:t>
            </w:r>
          </w:p>
        </w:tc>
      </w:tr>
      <w:tr w:rsidR="00453ACD" w:rsidRPr="006F16B3" w:rsidTr="00D87706">
        <w:tc>
          <w:tcPr>
            <w:tcW w:w="1426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АНЗ.3</w:t>
            </w:r>
          </w:p>
        </w:tc>
        <w:tc>
          <w:tcPr>
            <w:tcW w:w="4982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работоспособности, параметров настройки и правильности функционирования программного обеспечения и средств защиты информации</w:t>
            </w:r>
          </w:p>
        </w:tc>
        <w:tc>
          <w:tcPr>
            <w:tcW w:w="1559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120" w:type="dxa"/>
          </w:tcPr>
          <w:p w:rsidR="00453ACD" w:rsidRPr="006F16B3" w:rsidRDefault="00453ACD" w:rsidP="00447E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организационных мер</w:t>
            </w:r>
          </w:p>
        </w:tc>
      </w:tr>
      <w:tr w:rsidR="00453ACD" w:rsidRPr="006F16B3" w:rsidTr="00D87706">
        <w:tc>
          <w:tcPr>
            <w:tcW w:w="1426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АНЗ.4</w:t>
            </w:r>
          </w:p>
        </w:tc>
        <w:tc>
          <w:tcPr>
            <w:tcW w:w="4982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состава технических средств, программного обеспечения и средств защиты информации</w:t>
            </w:r>
          </w:p>
        </w:tc>
        <w:tc>
          <w:tcPr>
            <w:tcW w:w="1559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120" w:type="dxa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организационных мер</w:t>
            </w:r>
          </w:p>
        </w:tc>
      </w:tr>
      <w:tr w:rsidR="00453ACD" w:rsidRPr="006F16B3" w:rsidTr="00D87706">
        <w:tc>
          <w:tcPr>
            <w:tcW w:w="1426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АНЗ.5</w:t>
            </w:r>
          </w:p>
        </w:tc>
        <w:tc>
          <w:tcPr>
            <w:tcW w:w="4982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Контроль правил генерации и смены паролей пользователей, заведения и удаления учетных </w:t>
            </w: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записей пользователей, реализации правил разграничения доступом, полномочий пользователей в информационной системе</w:t>
            </w:r>
          </w:p>
        </w:tc>
        <w:tc>
          <w:tcPr>
            <w:tcW w:w="1559" w:type="dxa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+</w:t>
            </w:r>
          </w:p>
        </w:tc>
        <w:tc>
          <w:tcPr>
            <w:tcW w:w="2120" w:type="dxa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Применение организационных </w:t>
            </w: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</w:t>
            </w:r>
          </w:p>
        </w:tc>
      </w:tr>
      <w:tr w:rsidR="00453ACD" w:rsidRPr="006F16B3" w:rsidTr="00240572">
        <w:tc>
          <w:tcPr>
            <w:tcW w:w="10087" w:type="dxa"/>
            <w:gridSpan w:val="4"/>
            <w:vAlign w:val="center"/>
          </w:tcPr>
          <w:p w:rsidR="00453ACD" w:rsidRPr="006F16B3" w:rsidRDefault="00453ACD" w:rsidP="00203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IX. Обеспечение целостности информационной системы и информации (ОЦЛ)</w:t>
            </w:r>
          </w:p>
        </w:tc>
      </w:tr>
      <w:tr w:rsidR="00453ACD" w:rsidRPr="006F16B3" w:rsidTr="003E5E3A">
        <w:tc>
          <w:tcPr>
            <w:tcW w:w="1426" w:type="dxa"/>
            <w:vAlign w:val="center"/>
          </w:tcPr>
          <w:p w:rsidR="00453ACD" w:rsidRPr="006F16B3" w:rsidRDefault="00453ACD" w:rsidP="00F66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ОЦЛ.3</w:t>
            </w:r>
          </w:p>
        </w:tc>
        <w:tc>
          <w:tcPr>
            <w:tcW w:w="4982" w:type="dxa"/>
            <w:vAlign w:val="center"/>
          </w:tcPr>
          <w:p w:rsidR="00453ACD" w:rsidRPr="006F16B3" w:rsidRDefault="00453ACD" w:rsidP="00F66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возможности восстановления программного обеспечения, включая программное обеспечение средств защиты информации, при возникновении нештатных ситуаций</w:t>
            </w:r>
          </w:p>
        </w:tc>
        <w:tc>
          <w:tcPr>
            <w:tcW w:w="1559" w:type="dxa"/>
            <w:vAlign w:val="center"/>
          </w:tcPr>
          <w:p w:rsidR="00453ACD" w:rsidRPr="006F16B3" w:rsidRDefault="00453ACD" w:rsidP="00F66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120" w:type="dxa"/>
            <w:vAlign w:val="center"/>
          </w:tcPr>
          <w:p w:rsidR="00453ACD" w:rsidRPr="006F16B3" w:rsidRDefault="00453ACD" w:rsidP="00F66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организационно-технических мер</w:t>
            </w:r>
          </w:p>
        </w:tc>
      </w:tr>
      <w:tr w:rsidR="00453ACD" w:rsidRPr="006F16B3" w:rsidTr="00B036A3">
        <w:tc>
          <w:tcPr>
            <w:tcW w:w="10087" w:type="dxa"/>
            <w:gridSpan w:val="4"/>
            <w:vAlign w:val="center"/>
          </w:tcPr>
          <w:p w:rsidR="00453ACD" w:rsidRPr="006F16B3" w:rsidRDefault="00453ACD" w:rsidP="00F66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XII. Защита технических средств (ЗТС)</w:t>
            </w:r>
          </w:p>
        </w:tc>
      </w:tr>
      <w:tr w:rsidR="00453ACD" w:rsidRPr="006F16B3" w:rsidTr="009F559E">
        <w:tc>
          <w:tcPr>
            <w:tcW w:w="1426" w:type="dxa"/>
            <w:vAlign w:val="center"/>
          </w:tcPr>
          <w:p w:rsidR="00453ACD" w:rsidRPr="006F16B3" w:rsidRDefault="00453ACD" w:rsidP="00F66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ЗТС.2</w:t>
            </w:r>
          </w:p>
        </w:tc>
        <w:tc>
          <w:tcPr>
            <w:tcW w:w="4982" w:type="dxa"/>
            <w:vAlign w:val="center"/>
          </w:tcPr>
          <w:p w:rsidR="00453ACD" w:rsidRPr="006F16B3" w:rsidRDefault="00453ACD" w:rsidP="00F66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контролируемой зоны, в пределах которой постоянно размещаются стационарные технические средства, обрабатывающие информацию, и средства защиты информации, а также средства обеспечения функционирования</w:t>
            </w:r>
          </w:p>
        </w:tc>
        <w:tc>
          <w:tcPr>
            <w:tcW w:w="1559" w:type="dxa"/>
            <w:vAlign w:val="center"/>
          </w:tcPr>
          <w:p w:rsidR="00453ACD" w:rsidRPr="006F16B3" w:rsidRDefault="00453ACD" w:rsidP="00F66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120" w:type="dxa"/>
            <w:vAlign w:val="center"/>
          </w:tcPr>
          <w:p w:rsidR="00453ACD" w:rsidRPr="006F16B3" w:rsidRDefault="00453ACD" w:rsidP="00F66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организационно-технических мер</w:t>
            </w:r>
          </w:p>
        </w:tc>
      </w:tr>
      <w:tr w:rsidR="00453ACD" w:rsidRPr="006F16B3" w:rsidTr="009F559E">
        <w:tc>
          <w:tcPr>
            <w:tcW w:w="1426" w:type="dxa"/>
            <w:vAlign w:val="center"/>
          </w:tcPr>
          <w:p w:rsidR="00453ACD" w:rsidRPr="006F16B3" w:rsidRDefault="00453ACD" w:rsidP="00F66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ЗТС.3</w:t>
            </w:r>
          </w:p>
        </w:tc>
        <w:tc>
          <w:tcPr>
            <w:tcW w:w="4982" w:type="dxa"/>
            <w:vAlign w:val="center"/>
          </w:tcPr>
          <w:p w:rsidR="00453ACD" w:rsidRPr="006F16B3" w:rsidRDefault="00453ACD" w:rsidP="00F66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и управление физическим доступом к техническим средствам, средствам защиты информации, средствам обеспечения функционирования, а также в помещения и сооружения, в которых они установлены, исключающие несанкционированный физический доступ к средствам обработки информации, средствам защиты информации и средствам обеспечения функционирования информационной системы и помещения и сооружения, в которых они установлены</w:t>
            </w:r>
          </w:p>
        </w:tc>
        <w:tc>
          <w:tcPr>
            <w:tcW w:w="1559" w:type="dxa"/>
            <w:vAlign w:val="center"/>
          </w:tcPr>
          <w:p w:rsidR="00453ACD" w:rsidRPr="006F16B3" w:rsidRDefault="00453ACD" w:rsidP="00F66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120" w:type="dxa"/>
            <w:vAlign w:val="center"/>
          </w:tcPr>
          <w:p w:rsidR="00453ACD" w:rsidRPr="006F16B3" w:rsidRDefault="00453ACD" w:rsidP="00F66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организационных мер</w:t>
            </w:r>
          </w:p>
        </w:tc>
      </w:tr>
      <w:tr w:rsidR="00453ACD" w:rsidRPr="006F16B3" w:rsidTr="00A72158">
        <w:tc>
          <w:tcPr>
            <w:tcW w:w="1426" w:type="dxa"/>
            <w:vAlign w:val="center"/>
          </w:tcPr>
          <w:p w:rsidR="00453ACD" w:rsidRPr="006F16B3" w:rsidRDefault="00453ACD" w:rsidP="00F66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ЗТС.4</w:t>
            </w:r>
          </w:p>
        </w:tc>
        <w:tc>
          <w:tcPr>
            <w:tcW w:w="4982" w:type="dxa"/>
            <w:vAlign w:val="center"/>
          </w:tcPr>
          <w:p w:rsidR="00453ACD" w:rsidRPr="006F16B3" w:rsidRDefault="00453ACD" w:rsidP="00F66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Размещение устройств вывода (отображения) информации, исключающее ее несанкционированный просмотр</w:t>
            </w:r>
          </w:p>
        </w:tc>
        <w:tc>
          <w:tcPr>
            <w:tcW w:w="1559" w:type="dxa"/>
            <w:vAlign w:val="center"/>
          </w:tcPr>
          <w:p w:rsidR="00453ACD" w:rsidRPr="006F16B3" w:rsidRDefault="00453ACD" w:rsidP="00F66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120" w:type="dxa"/>
          </w:tcPr>
          <w:p w:rsidR="00453ACD" w:rsidRPr="006F16B3" w:rsidRDefault="00453ACD" w:rsidP="00F66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организационно-технических мер</w:t>
            </w:r>
          </w:p>
        </w:tc>
      </w:tr>
      <w:tr w:rsidR="00453ACD" w:rsidRPr="006F16B3" w:rsidTr="00516E10">
        <w:tc>
          <w:tcPr>
            <w:tcW w:w="10087" w:type="dxa"/>
            <w:gridSpan w:val="4"/>
            <w:vAlign w:val="center"/>
          </w:tcPr>
          <w:p w:rsidR="00453ACD" w:rsidRPr="006F16B3" w:rsidRDefault="00453ACD" w:rsidP="00F66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XIII. Защита информационной системы, ее средств, систем связи и передачи данных (ЗИС)</w:t>
            </w:r>
          </w:p>
        </w:tc>
      </w:tr>
      <w:tr w:rsidR="00453ACD" w:rsidRPr="006F16B3" w:rsidTr="00203699">
        <w:tc>
          <w:tcPr>
            <w:tcW w:w="1426" w:type="dxa"/>
            <w:vAlign w:val="center"/>
          </w:tcPr>
          <w:p w:rsidR="00453ACD" w:rsidRPr="006F16B3" w:rsidRDefault="00453ACD" w:rsidP="00F66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ЗИС.3</w:t>
            </w:r>
          </w:p>
        </w:tc>
        <w:tc>
          <w:tcPr>
            <w:tcW w:w="4982" w:type="dxa"/>
            <w:vAlign w:val="center"/>
          </w:tcPr>
          <w:p w:rsidR="00453ACD" w:rsidRPr="006F16B3" w:rsidRDefault="00453ACD" w:rsidP="00F66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защиты информации от раскрытия, модификации и навязывания (ввода ложной информации) при ее передаче (подготовке к передаче) по каналам связи, имеющим выход за пределы контролируемой зоны, в том числе беспроводным каналам связи</w:t>
            </w:r>
          </w:p>
        </w:tc>
        <w:tc>
          <w:tcPr>
            <w:tcW w:w="1559" w:type="dxa"/>
            <w:vAlign w:val="center"/>
          </w:tcPr>
          <w:p w:rsidR="00453ACD" w:rsidRPr="006F16B3" w:rsidRDefault="00453ACD" w:rsidP="00F66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120" w:type="dxa"/>
            <w:vAlign w:val="center"/>
          </w:tcPr>
          <w:p w:rsidR="00453ACD" w:rsidRPr="006F16B3" w:rsidRDefault="00453ACD" w:rsidP="00F66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СКЗИ</w:t>
            </w:r>
          </w:p>
        </w:tc>
      </w:tr>
      <w:tr w:rsidR="00453ACD" w:rsidRPr="006F16B3" w:rsidTr="00203699">
        <w:tc>
          <w:tcPr>
            <w:tcW w:w="1426" w:type="dxa"/>
            <w:vAlign w:val="center"/>
          </w:tcPr>
          <w:p w:rsidR="00453ACD" w:rsidRPr="006F16B3" w:rsidRDefault="00453ACD" w:rsidP="00F66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ЗИС.5</w:t>
            </w:r>
          </w:p>
        </w:tc>
        <w:tc>
          <w:tcPr>
            <w:tcW w:w="4982" w:type="dxa"/>
            <w:vAlign w:val="center"/>
          </w:tcPr>
          <w:p w:rsidR="00453ACD" w:rsidRPr="006F16B3" w:rsidRDefault="00453ACD" w:rsidP="00F66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Запрет несанкционированной удаленной активации видеокамер, микрофонов и иных периферийных устройств, которые могут активироваться удаленно, и оповещение пользователей об активации таких устройств</w:t>
            </w:r>
          </w:p>
        </w:tc>
        <w:tc>
          <w:tcPr>
            <w:tcW w:w="1559" w:type="dxa"/>
            <w:vAlign w:val="center"/>
          </w:tcPr>
          <w:p w:rsidR="00453ACD" w:rsidRPr="006F16B3" w:rsidRDefault="00453ACD" w:rsidP="00F66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120" w:type="dxa"/>
            <w:vAlign w:val="center"/>
          </w:tcPr>
          <w:p w:rsidR="00453ACD" w:rsidRPr="006F16B3" w:rsidRDefault="00453ACD" w:rsidP="00F66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СКЗИ, </w:t>
            </w:r>
          </w:p>
        </w:tc>
      </w:tr>
    </w:tbl>
    <w:p w:rsidR="00453ACD" w:rsidRDefault="00453ACD" w:rsidP="00F82E70">
      <w:pPr>
        <w:pStyle w:val="ConsPlusNormal"/>
        <w:tabs>
          <w:tab w:val="left" w:pos="4395"/>
        </w:tabs>
        <w:ind w:right="-1" w:firstLine="2977"/>
        <w:jc w:val="right"/>
        <w:rPr>
          <w:rFonts w:ascii="Times New Roman" w:hAnsi="Times New Roman" w:cs="Times New Roman"/>
          <w:sz w:val="24"/>
          <w:szCs w:val="24"/>
        </w:rPr>
      </w:pPr>
    </w:p>
    <w:p w:rsidR="00453ACD" w:rsidRPr="00FD5947" w:rsidRDefault="00453ACD" w:rsidP="00A03848">
      <w:pPr>
        <w:pStyle w:val="aa"/>
        <w:numPr>
          <w:ilvl w:val="0"/>
          <w:numId w:val="1"/>
        </w:numPr>
        <w:tabs>
          <w:tab w:val="left" w:pos="1134"/>
        </w:tabs>
        <w:spacing w:after="120"/>
        <w:ind w:left="0" w:firstLine="680"/>
        <w:contextualSpacing w:val="0"/>
        <w:jc w:val="both"/>
        <w:outlineLvl w:val="0"/>
        <w:rPr>
          <w:rFonts w:ascii="Times New Roman" w:hAnsi="Times New Roman"/>
          <w:sz w:val="24"/>
          <w:szCs w:val="24"/>
        </w:rPr>
      </w:pPr>
      <w:bookmarkStart w:id="5" w:name="_Toc409532385"/>
      <w:r w:rsidRPr="00FD5947">
        <w:rPr>
          <w:rFonts w:ascii="Times New Roman" w:hAnsi="Times New Roman"/>
          <w:b/>
          <w:sz w:val="24"/>
          <w:szCs w:val="24"/>
        </w:rPr>
        <w:t xml:space="preserve">Реализация мер </w:t>
      </w:r>
      <w:bookmarkEnd w:id="5"/>
      <w:r w:rsidRPr="00FD5947">
        <w:rPr>
          <w:rFonts w:ascii="Times New Roman" w:hAnsi="Times New Roman"/>
          <w:b/>
          <w:sz w:val="24"/>
          <w:szCs w:val="24"/>
        </w:rPr>
        <w:t xml:space="preserve">по обеспечению безопасности персональных данных </w:t>
      </w:r>
      <w:r w:rsidRPr="00B95926">
        <w:rPr>
          <w:rFonts w:ascii="Times New Roman" w:hAnsi="Times New Roman"/>
          <w:b/>
          <w:sz w:val="24"/>
          <w:szCs w:val="24"/>
        </w:rPr>
        <w:t xml:space="preserve">в </w:t>
      </w:r>
      <w:r>
        <w:rPr>
          <w:rFonts w:ascii="Times New Roman" w:hAnsi="Times New Roman"/>
          <w:b/>
          <w:sz w:val="24"/>
          <w:szCs w:val="28"/>
        </w:rPr>
        <w:t>ИС</w:t>
      </w:r>
      <w:r>
        <w:rPr>
          <w:rFonts w:ascii="Times New Roman" w:hAnsi="Times New Roman"/>
          <w:b/>
          <w:sz w:val="24"/>
        </w:rPr>
        <w:t>.</w:t>
      </w:r>
    </w:p>
    <w:p w:rsidR="00453ACD" w:rsidRPr="00FD5947" w:rsidRDefault="00453ACD" w:rsidP="00CD0F37">
      <w:pPr>
        <w:pStyle w:val="aa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68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5947">
        <w:rPr>
          <w:rFonts w:ascii="Times New Roman" w:hAnsi="Times New Roman"/>
          <w:sz w:val="24"/>
          <w:szCs w:val="24"/>
        </w:rPr>
        <w:t xml:space="preserve"> Для реализации технических мер по обеспечению безопасности </w:t>
      </w:r>
      <w:r>
        <w:rPr>
          <w:rFonts w:ascii="Times New Roman" w:hAnsi="Times New Roman"/>
          <w:sz w:val="24"/>
          <w:szCs w:val="24"/>
        </w:rPr>
        <w:t>информации</w:t>
      </w:r>
      <w:r w:rsidRPr="00FD5947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8"/>
        </w:rPr>
        <w:t>ИС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5947">
        <w:rPr>
          <w:rFonts w:ascii="Times New Roman" w:hAnsi="Times New Roman"/>
          <w:sz w:val="24"/>
          <w:szCs w:val="24"/>
        </w:rPr>
        <w:t xml:space="preserve">необходимо осуществить выбор, установку и настройку средств защиты информации, </w:t>
      </w:r>
      <w:r w:rsidRPr="00FD5947">
        <w:rPr>
          <w:rFonts w:ascii="Times New Roman" w:hAnsi="Times New Roman"/>
          <w:sz w:val="24"/>
          <w:szCs w:val="24"/>
        </w:rPr>
        <w:lastRenderedPageBreak/>
        <w:t xml:space="preserve">сертифицированных на соответствие требованиям по безопасности </w:t>
      </w:r>
      <w:r>
        <w:rPr>
          <w:rFonts w:ascii="Times New Roman" w:hAnsi="Times New Roman"/>
          <w:sz w:val="24"/>
          <w:szCs w:val="24"/>
        </w:rPr>
        <w:t>информации</w:t>
      </w:r>
      <w:r w:rsidRPr="00FD5947">
        <w:rPr>
          <w:rFonts w:ascii="Times New Roman" w:hAnsi="Times New Roman"/>
          <w:sz w:val="24"/>
          <w:szCs w:val="24"/>
        </w:rPr>
        <w:t xml:space="preserve">, в соответствии с установленным уровнем </w:t>
      </w:r>
      <w:r>
        <w:rPr>
          <w:rFonts w:ascii="Times New Roman" w:hAnsi="Times New Roman"/>
          <w:sz w:val="24"/>
          <w:szCs w:val="24"/>
        </w:rPr>
        <w:t>значимости информации и</w:t>
      </w:r>
      <w:r w:rsidRPr="00FD5947">
        <w:rPr>
          <w:rFonts w:ascii="Times New Roman" w:hAnsi="Times New Roman"/>
          <w:sz w:val="24"/>
          <w:szCs w:val="24"/>
        </w:rPr>
        <w:t xml:space="preserve"> учетом типа актуальных угроз.</w:t>
      </w:r>
    </w:p>
    <w:p w:rsidR="00453ACD" w:rsidRPr="00FD5947" w:rsidRDefault="00453ACD" w:rsidP="00CD0F37">
      <w:pPr>
        <w:pStyle w:val="aa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68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594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D5947">
        <w:rPr>
          <w:rFonts w:ascii="Times New Roman" w:hAnsi="Times New Roman"/>
          <w:sz w:val="24"/>
          <w:szCs w:val="24"/>
        </w:rPr>
        <w:t xml:space="preserve">Организационные меры по обеспечению безопасности </w:t>
      </w:r>
      <w:r>
        <w:rPr>
          <w:rFonts w:ascii="Times New Roman" w:hAnsi="Times New Roman"/>
          <w:sz w:val="24"/>
          <w:szCs w:val="24"/>
        </w:rPr>
        <w:t>информации</w:t>
      </w:r>
      <w:r w:rsidRPr="00FD5947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8"/>
        </w:rPr>
        <w:t>ИС</w:t>
      </w:r>
      <w:r w:rsidRPr="00FD5947">
        <w:rPr>
          <w:rFonts w:ascii="Times New Roman" w:hAnsi="Times New Roman"/>
          <w:sz w:val="24"/>
          <w:szCs w:val="28"/>
        </w:rPr>
        <w:t xml:space="preserve"> </w:t>
      </w:r>
      <w:r w:rsidRPr="00FD5947">
        <w:rPr>
          <w:rFonts w:ascii="Times New Roman" w:hAnsi="Times New Roman"/>
          <w:sz w:val="24"/>
          <w:szCs w:val="24"/>
        </w:rPr>
        <w:t xml:space="preserve">необходимо реализовать путем утверждения инструкций, регламентирующих функции, задачи и обязанности ответственных лиц и иных пользователей, инструкций, определяющих правила и процедуры управления системой защиты </w:t>
      </w:r>
      <w:r>
        <w:rPr>
          <w:rFonts w:ascii="Times New Roman" w:hAnsi="Times New Roman"/>
          <w:sz w:val="24"/>
          <w:szCs w:val="24"/>
        </w:rPr>
        <w:t>информации</w:t>
      </w:r>
      <w:r w:rsidRPr="00FD5947">
        <w:rPr>
          <w:rFonts w:ascii="Times New Roman" w:hAnsi="Times New Roman"/>
          <w:sz w:val="24"/>
          <w:szCs w:val="24"/>
        </w:rPr>
        <w:t xml:space="preserve"> информационной системы, выявления инцидентов безопасности обработки </w:t>
      </w:r>
      <w:r>
        <w:rPr>
          <w:rFonts w:ascii="Times New Roman" w:hAnsi="Times New Roman"/>
          <w:sz w:val="24"/>
          <w:szCs w:val="24"/>
        </w:rPr>
        <w:t>информации</w:t>
      </w:r>
      <w:r w:rsidRPr="00FD5947">
        <w:rPr>
          <w:rFonts w:ascii="Times New Roman" w:hAnsi="Times New Roman"/>
          <w:sz w:val="24"/>
          <w:szCs w:val="24"/>
        </w:rPr>
        <w:t xml:space="preserve">, осуществления резервного копирования </w:t>
      </w:r>
      <w:r>
        <w:rPr>
          <w:rFonts w:ascii="Times New Roman" w:hAnsi="Times New Roman"/>
          <w:sz w:val="24"/>
          <w:szCs w:val="24"/>
        </w:rPr>
        <w:t>информации</w:t>
      </w:r>
      <w:r w:rsidRPr="00FD5947">
        <w:rPr>
          <w:rFonts w:ascii="Times New Roman" w:hAnsi="Times New Roman"/>
          <w:sz w:val="24"/>
          <w:szCs w:val="24"/>
        </w:rPr>
        <w:t xml:space="preserve">, а также определения правил разграничения доступа субъектов доступа к объектам доступа. </w:t>
      </w:r>
      <w:proofErr w:type="gramEnd"/>
    </w:p>
    <w:p w:rsidR="00453ACD" w:rsidRPr="00FD5947" w:rsidRDefault="00453ACD" w:rsidP="00CD0F37">
      <w:pPr>
        <w:pStyle w:val="aa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68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FD5947">
        <w:rPr>
          <w:rFonts w:ascii="Times New Roman" w:hAnsi="Times New Roman"/>
          <w:sz w:val="24"/>
          <w:szCs w:val="24"/>
        </w:rPr>
        <w:t xml:space="preserve"> Для </w:t>
      </w:r>
      <w:proofErr w:type="gramStart"/>
      <w:r w:rsidRPr="00FD5947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FD5947">
        <w:rPr>
          <w:rFonts w:ascii="Times New Roman" w:hAnsi="Times New Roman"/>
          <w:sz w:val="24"/>
          <w:szCs w:val="24"/>
        </w:rPr>
        <w:t xml:space="preserve"> соблюдением мер по обеспечению безопасности </w:t>
      </w:r>
      <w:r>
        <w:rPr>
          <w:rFonts w:ascii="Times New Roman" w:hAnsi="Times New Roman"/>
          <w:sz w:val="24"/>
          <w:szCs w:val="24"/>
        </w:rPr>
        <w:t>информации</w:t>
      </w:r>
      <w:r w:rsidRPr="00FD5947">
        <w:rPr>
          <w:rFonts w:ascii="Times New Roman" w:hAnsi="Times New Roman"/>
          <w:sz w:val="24"/>
          <w:szCs w:val="24"/>
        </w:rPr>
        <w:t>, обрабатываем</w:t>
      </w:r>
      <w:r>
        <w:rPr>
          <w:rFonts w:ascii="Times New Roman" w:hAnsi="Times New Roman"/>
          <w:sz w:val="24"/>
          <w:szCs w:val="24"/>
        </w:rPr>
        <w:t>ой</w:t>
      </w:r>
      <w:r w:rsidRPr="00FD5947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8"/>
        </w:rPr>
        <w:t xml:space="preserve">ИС, </w:t>
      </w:r>
      <w:r w:rsidRPr="00FD5947">
        <w:rPr>
          <w:rFonts w:ascii="Times New Roman" w:hAnsi="Times New Roman"/>
          <w:sz w:val="24"/>
          <w:szCs w:val="24"/>
        </w:rPr>
        <w:t xml:space="preserve">необходимо разработать документы, определяющие правила и процедуры проведения внутреннего контроля (анализа) защищенности </w:t>
      </w:r>
      <w:r>
        <w:rPr>
          <w:rFonts w:ascii="Times New Roman" w:hAnsi="Times New Roman"/>
          <w:sz w:val="24"/>
          <w:szCs w:val="24"/>
        </w:rPr>
        <w:t>информации</w:t>
      </w:r>
      <w:r w:rsidRPr="00FD5947">
        <w:rPr>
          <w:rFonts w:ascii="Times New Roman" w:hAnsi="Times New Roman"/>
          <w:sz w:val="24"/>
          <w:szCs w:val="24"/>
        </w:rPr>
        <w:t>.</w:t>
      </w:r>
    </w:p>
    <w:sectPr w:rsidR="00453ACD" w:rsidRPr="00FD5947" w:rsidSect="00FF56E0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B1B" w:rsidRDefault="002E7B1B" w:rsidP="00E2748E">
      <w:pPr>
        <w:spacing w:after="0" w:line="240" w:lineRule="auto"/>
      </w:pPr>
      <w:r>
        <w:separator/>
      </w:r>
    </w:p>
  </w:endnote>
  <w:endnote w:type="continuationSeparator" w:id="0">
    <w:p w:rsidR="002E7B1B" w:rsidRDefault="002E7B1B" w:rsidP="00E2748E">
      <w:pPr>
        <w:spacing w:after="0" w:line="240" w:lineRule="auto"/>
      </w:pPr>
      <w:r>
        <w:continuationSeparator/>
      </w:r>
    </w:p>
  </w:endnote>
  <w:endnote w:type="continuationNotice" w:id="1">
    <w:p w:rsidR="002E7B1B" w:rsidRDefault="002E7B1B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B1B" w:rsidRDefault="002E7B1B" w:rsidP="00E2748E">
      <w:pPr>
        <w:spacing w:after="0" w:line="240" w:lineRule="auto"/>
      </w:pPr>
      <w:r>
        <w:separator/>
      </w:r>
    </w:p>
  </w:footnote>
  <w:footnote w:type="continuationSeparator" w:id="0">
    <w:p w:rsidR="002E7B1B" w:rsidRDefault="002E7B1B" w:rsidP="00E2748E">
      <w:pPr>
        <w:spacing w:after="0" w:line="240" w:lineRule="auto"/>
      </w:pPr>
      <w:r>
        <w:continuationSeparator/>
      </w:r>
    </w:p>
  </w:footnote>
  <w:footnote w:type="continuationNotice" w:id="1">
    <w:p w:rsidR="002E7B1B" w:rsidRDefault="002E7B1B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4D61"/>
    <w:multiLevelType w:val="hybridMultilevel"/>
    <w:tmpl w:val="E278ABD2"/>
    <w:lvl w:ilvl="0" w:tplc="628C2E06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15367B"/>
    <w:multiLevelType w:val="hybridMultilevel"/>
    <w:tmpl w:val="76F637B4"/>
    <w:lvl w:ilvl="0" w:tplc="52004EE8">
      <w:start w:val="1"/>
      <w:numFmt w:val="bullet"/>
      <w:lvlText w:val=""/>
      <w:lvlJc w:val="left"/>
      <w:pPr>
        <w:ind w:left="8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">
    <w:nsid w:val="06076FDC"/>
    <w:multiLevelType w:val="hybridMultilevel"/>
    <w:tmpl w:val="28362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185DD0"/>
    <w:multiLevelType w:val="hybridMultilevel"/>
    <w:tmpl w:val="47D62E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C87F97"/>
    <w:multiLevelType w:val="hybridMultilevel"/>
    <w:tmpl w:val="431CF6E0"/>
    <w:lvl w:ilvl="0" w:tplc="D03C0C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F047BF"/>
    <w:multiLevelType w:val="hybridMultilevel"/>
    <w:tmpl w:val="BBC4C9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0A713A"/>
    <w:multiLevelType w:val="hybridMultilevel"/>
    <w:tmpl w:val="0798B1CA"/>
    <w:lvl w:ilvl="0" w:tplc="2E2A704E">
      <w:start w:val="1"/>
      <w:numFmt w:val="bullet"/>
      <w:pStyle w:val="a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  <w:lvl w:ilvl="1" w:tplc="78362852">
      <w:start w:val="1"/>
      <w:numFmt w:val="bullet"/>
      <w:pStyle w:val="a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26702018">
      <w:start w:val="1"/>
      <w:numFmt w:val="decimal"/>
      <w:pStyle w:val="a0"/>
      <w:lvlText w:val="%3)"/>
      <w:lvlJc w:val="left"/>
      <w:pPr>
        <w:tabs>
          <w:tab w:val="num" w:pos="3495"/>
        </w:tabs>
        <w:ind w:left="3495" w:hanging="975"/>
      </w:pPr>
      <w:rPr>
        <w:rFonts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7524BC5"/>
    <w:multiLevelType w:val="hybridMultilevel"/>
    <w:tmpl w:val="16CCD5CE"/>
    <w:lvl w:ilvl="0" w:tplc="D03C0C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BB11814"/>
    <w:multiLevelType w:val="hybridMultilevel"/>
    <w:tmpl w:val="32F2E2B0"/>
    <w:lvl w:ilvl="0" w:tplc="48900E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E380914"/>
    <w:multiLevelType w:val="hybridMultilevel"/>
    <w:tmpl w:val="EB281DB4"/>
    <w:lvl w:ilvl="0" w:tplc="FCF85A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1DD4702"/>
    <w:multiLevelType w:val="hybridMultilevel"/>
    <w:tmpl w:val="BB96FFD4"/>
    <w:lvl w:ilvl="0" w:tplc="D03C0C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76B7101"/>
    <w:multiLevelType w:val="hybridMultilevel"/>
    <w:tmpl w:val="704CA480"/>
    <w:lvl w:ilvl="0" w:tplc="11D4450C">
      <w:start w:val="1"/>
      <w:numFmt w:val="bullet"/>
      <w:pStyle w:val="a1"/>
      <w:lvlText w:val="-"/>
      <w:lvlJc w:val="left"/>
      <w:pPr>
        <w:tabs>
          <w:tab w:val="num" w:pos="826"/>
        </w:tabs>
        <w:ind w:left="712" w:hanging="170"/>
      </w:pPr>
      <w:rPr>
        <w:rFonts w:ascii="Times New Roman" w:hAnsi="Times New Roman" w:hint="default"/>
        <w:b w:val="0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DE4493"/>
    <w:multiLevelType w:val="hybridMultilevel"/>
    <w:tmpl w:val="32F2E2B0"/>
    <w:lvl w:ilvl="0" w:tplc="48900E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71C5E00"/>
    <w:multiLevelType w:val="hybridMultilevel"/>
    <w:tmpl w:val="FFEE1220"/>
    <w:lvl w:ilvl="0" w:tplc="0AAA785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92E51C4"/>
    <w:multiLevelType w:val="hybridMultilevel"/>
    <w:tmpl w:val="061CB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402018"/>
    <w:multiLevelType w:val="hybridMultilevel"/>
    <w:tmpl w:val="9028E870"/>
    <w:lvl w:ilvl="0" w:tplc="829C1C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575B89"/>
    <w:multiLevelType w:val="multilevel"/>
    <w:tmpl w:val="C81A2F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3E6A251E"/>
    <w:multiLevelType w:val="hybridMultilevel"/>
    <w:tmpl w:val="BBC4C9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6E4386"/>
    <w:multiLevelType w:val="hybridMultilevel"/>
    <w:tmpl w:val="29145AB2"/>
    <w:lvl w:ilvl="0" w:tplc="674ADA4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F915291"/>
    <w:multiLevelType w:val="hybridMultilevel"/>
    <w:tmpl w:val="802CB392"/>
    <w:lvl w:ilvl="0" w:tplc="52004EE8">
      <w:start w:val="1"/>
      <w:numFmt w:val="bullet"/>
      <w:lvlText w:val=""/>
      <w:lvlJc w:val="left"/>
      <w:pPr>
        <w:ind w:left="8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0">
    <w:nsid w:val="43170FD8"/>
    <w:multiLevelType w:val="hybridMultilevel"/>
    <w:tmpl w:val="F2CE65C2"/>
    <w:lvl w:ilvl="0" w:tplc="D03C0C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A821E86"/>
    <w:multiLevelType w:val="hybridMultilevel"/>
    <w:tmpl w:val="5CE06F66"/>
    <w:lvl w:ilvl="0" w:tplc="52004E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4DC487F"/>
    <w:multiLevelType w:val="hybridMultilevel"/>
    <w:tmpl w:val="EE1898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B336BED"/>
    <w:multiLevelType w:val="hybridMultilevel"/>
    <w:tmpl w:val="2654D422"/>
    <w:lvl w:ilvl="0" w:tplc="835008E2">
      <w:start w:val="1"/>
      <w:numFmt w:val="decimal"/>
      <w:suff w:val="nothing"/>
      <w:lvlText w:val="%1"/>
      <w:lvlJc w:val="center"/>
      <w:pPr>
        <w:ind w:left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>
    <w:nsid w:val="5B3845F4"/>
    <w:multiLevelType w:val="hybridMultilevel"/>
    <w:tmpl w:val="637612FE"/>
    <w:lvl w:ilvl="0" w:tplc="0419000F">
      <w:start w:val="1"/>
      <w:numFmt w:val="decimal"/>
      <w:lvlText w:val="%1."/>
      <w:lvlJc w:val="left"/>
      <w:pPr>
        <w:ind w:left="56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  <w:rPr>
        <w:rFonts w:cs="Times New Roman"/>
      </w:rPr>
    </w:lvl>
  </w:abstractNum>
  <w:abstractNum w:abstractNumId="25">
    <w:nsid w:val="60961F00"/>
    <w:multiLevelType w:val="hybridMultilevel"/>
    <w:tmpl w:val="186C4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BC60BB"/>
    <w:multiLevelType w:val="hybridMultilevel"/>
    <w:tmpl w:val="E4065B5E"/>
    <w:lvl w:ilvl="0" w:tplc="0419001B">
      <w:start w:val="1"/>
      <w:numFmt w:val="lowerRoman"/>
      <w:lvlText w:val="%1."/>
      <w:lvlJc w:val="right"/>
      <w:pPr>
        <w:ind w:left="80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2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66" w:hanging="180"/>
      </w:pPr>
      <w:rPr>
        <w:rFonts w:cs="Times New Roman"/>
      </w:rPr>
    </w:lvl>
  </w:abstractNum>
  <w:abstractNum w:abstractNumId="27">
    <w:nsid w:val="67283001"/>
    <w:multiLevelType w:val="hybridMultilevel"/>
    <w:tmpl w:val="A3FEE58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>
    <w:nsid w:val="69291705"/>
    <w:multiLevelType w:val="hybridMultilevel"/>
    <w:tmpl w:val="B136F7D8"/>
    <w:lvl w:ilvl="0" w:tplc="D03C0C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9AA6D6E"/>
    <w:multiLevelType w:val="hybridMultilevel"/>
    <w:tmpl w:val="A762F89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0">
    <w:nsid w:val="6B544EA1"/>
    <w:multiLevelType w:val="hybridMultilevel"/>
    <w:tmpl w:val="6B76EA0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>
    <w:nsid w:val="6D715309"/>
    <w:multiLevelType w:val="hybridMultilevel"/>
    <w:tmpl w:val="40F08BA4"/>
    <w:lvl w:ilvl="0" w:tplc="72D4C8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B039C3"/>
    <w:multiLevelType w:val="hybridMultilevel"/>
    <w:tmpl w:val="1EBA09F4"/>
    <w:lvl w:ilvl="0" w:tplc="4EF46808">
      <w:start w:val="1"/>
      <w:numFmt w:val="bullet"/>
      <w:pStyle w:val="a2"/>
      <w:lvlText w:val="−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2356B3"/>
    <w:multiLevelType w:val="hybridMultilevel"/>
    <w:tmpl w:val="B65458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1CF51DE"/>
    <w:multiLevelType w:val="hybridMultilevel"/>
    <w:tmpl w:val="1B1C740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>
    <w:nsid w:val="71F47997"/>
    <w:multiLevelType w:val="hybridMultilevel"/>
    <w:tmpl w:val="32F2E2B0"/>
    <w:lvl w:ilvl="0" w:tplc="48900E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C954595"/>
    <w:multiLevelType w:val="hybridMultilevel"/>
    <w:tmpl w:val="32F2E2B0"/>
    <w:lvl w:ilvl="0" w:tplc="48900E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CBD36B4"/>
    <w:multiLevelType w:val="hybridMultilevel"/>
    <w:tmpl w:val="BE0C61F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8"/>
  </w:num>
  <w:num w:numId="3">
    <w:abstractNumId w:val="20"/>
  </w:num>
  <w:num w:numId="4">
    <w:abstractNumId w:val="3"/>
  </w:num>
  <w:num w:numId="5">
    <w:abstractNumId w:val="22"/>
  </w:num>
  <w:num w:numId="6">
    <w:abstractNumId w:val="4"/>
  </w:num>
  <w:num w:numId="7">
    <w:abstractNumId w:val="7"/>
  </w:num>
  <w:num w:numId="8">
    <w:abstractNumId w:val="29"/>
  </w:num>
  <w:num w:numId="9">
    <w:abstractNumId w:val="10"/>
  </w:num>
  <w:num w:numId="10">
    <w:abstractNumId w:val="30"/>
  </w:num>
  <w:num w:numId="11">
    <w:abstractNumId w:val="25"/>
  </w:num>
  <w:num w:numId="12">
    <w:abstractNumId w:val="11"/>
  </w:num>
  <w:num w:numId="13">
    <w:abstractNumId w:val="15"/>
  </w:num>
  <w:num w:numId="14">
    <w:abstractNumId w:val="23"/>
  </w:num>
  <w:num w:numId="15">
    <w:abstractNumId w:val="17"/>
  </w:num>
  <w:num w:numId="16">
    <w:abstractNumId w:val="13"/>
  </w:num>
  <w:num w:numId="17">
    <w:abstractNumId w:val="2"/>
  </w:num>
  <w:num w:numId="18">
    <w:abstractNumId w:val="37"/>
  </w:num>
  <w:num w:numId="19">
    <w:abstractNumId w:val="33"/>
  </w:num>
  <w:num w:numId="20">
    <w:abstractNumId w:val="0"/>
  </w:num>
  <w:num w:numId="21">
    <w:abstractNumId w:val="24"/>
  </w:num>
  <w:num w:numId="22">
    <w:abstractNumId w:val="5"/>
  </w:num>
  <w:num w:numId="23">
    <w:abstractNumId w:val="27"/>
  </w:num>
  <w:num w:numId="24">
    <w:abstractNumId w:val="9"/>
  </w:num>
  <w:num w:numId="25">
    <w:abstractNumId w:val="36"/>
  </w:num>
  <w:num w:numId="26">
    <w:abstractNumId w:val="18"/>
  </w:num>
  <w:num w:numId="27">
    <w:abstractNumId w:val="14"/>
  </w:num>
  <w:num w:numId="28">
    <w:abstractNumId w:val="6"/>
  </w:num>
  <w:num w:numId="29">
    <w:abstractNumId w:val="12"/>
  </w:num>
  <w:num w:numId="30">
    <w:abstractNumId w:val="8"/>
  </w:num>
  <w:num w:numId="31">
    <w:abstractNumId w:val="35"/>
  </w:num>
  <w:num w:numId="32">
    <w:abstractNumId w:val="34"/>
  </w:num>
  <w:num w:numId="33">
    <w:abstractNumId w:val="19"/>
  </w:num>
  <w:num w:numId="34">
    <w:abstractNumId w:val="1"/>
  </w:num>
  <w:num w:numId="35">
    <w:abstractNumId w:val="31"/>
  </w:num>
  <w:num w:numId="36">
    <w:abstractNumId w:val="32"/>
  </w:num>
  <w:num w:numId="37">
    <w:abstractNumId w:val="21"/>
  </w:num>
  <w:num w:numId="38">
    <w:abstractNumId w:val="26"/>
  </w:num>
  <w:num w:numId="39">
    <w:abstractNumId w:val="6"/>
  </w:num>
  <w:num w:numId="4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2562"/>
    <w:rsid w:val="00001F1E"/>
    <w:rsid w:val="00002FF7"/>
    <w:rsid w:val="000110C8"/>
    <w:rsid w:val="00011C3B"/>
    <w:rsid w:val="0001355A"/>
    <w:rsid w:val="00014270"/>
    <w:rsid w:val="000148C3"/>
    <w:rsid w:val="00015946"/>
    <w:rsid w:val="00016271"/>
    <w:rsid w:val="000170AB"/>
    <w:rsid w:val="0002225D"/>
    <w:rsid w:val="000227A2"/>
    <w:rsid w:val="000272D9"/>
    <w:rsid w:val="00032017"/>
    <w:rsid w:val="000324CA"/>
    <w:rsid w:val="00033B71"/>
    <w:rsid w:val="000346DF"/>
    <w:rsid w:val="0003532B"/>
    <w:rsid w:val="00037CA8"/>
    <w:rsid w:val="00042498"/>
    <w:rsid w:val="00044256"/>
    <w:rsid w:val="000547FB"/>
    <w:rsid w:val="00055220"/>
    <w:rsid w:val="00056789"/>
    <w:rsid w:val="00057956"/>
    <w:rsid w:val="00057AFD"/>
    <w:rsid w:val="000625F7"/>
    <w:rsid w:val="0006309F"/>
    <w:rsid w:val="000632A5"/>
    <w:rsid w:val="000640B2"/>
    <w:rsid w:val="00066942"/>
    <w:rsid w:val="0006796A"/>
    <w:rsid w:val="00074286"/>
    <w:rsid w:val="00076DA5"/>
    <w:rsid w:val="00080A61"/>
    <w:rsid w:val="000827CD"/>
    <w:rsid w:val="00083129"/>
    <w:rsid w:val="0008345D"/>
    <w:rsid w:val="0008570C"/>
    <w:rsid w:val="00085843"/>
    <w:rsid w:val="00091140"/>
    <w:rsid w:val="000950D0"/>
    <w:rsid w:val="000A0FE2"/>
    <w:rsid w:val="000A2C2B"/>
    <w:rsid w:val="000A6F08"/>
    <w:rsid w:val="000B28F5"/>
    <w:rsid w:val="000B475A"/>
    <w:rsid w:val="000B5D2B"/>
    <w:rsid w:val="000B5F55"/>
    <w:rsid w:val="000B716E"/>
    <w:rsid w:val="000C2E1E"/>
    <w:rsid w:val="000C3E15"/>
    <w:rsid w:val="000C3FEA"/>
    <w:rsid w:val="000C4B76"/>
    <w:rsid w:val="000C584F"/>
    <w:rsid w:val="000C6AF3"/>
    <w:rsid w:val="000C7BDA"/>
    <w:rsid w:val="000D4C82"/>
    <w:rsid w:val="000D5DBF"/>
    <w:rsid w:val="000D654D"/>
    <w:rsid w:val="000E31CA"/>
    <w:rsid w:val="000E36AD"/>
    <w:rsid w:val="000E600A"/>
    <w:rsid w:val="000F174C"/>
    <w:rsid w:val="000F5500"/>
    <w:rsid w:val="00102037"/>
    <w:rsid w:val="00102D6D"/>
    <w:rsid w:val="00103DC7"/>
    <w:rsid w:val="001043CB"/>
    <w:rsid w:val="001125D7"/>
    <w:rsid w:val="00115579"/>
    <w:rsid w:val="00115833"/>
    <w:rsid w:val="00117800"/>
    <w:rsid w:val="0012289D"/>
    <w:rsid w:val="001239C5"/>
    <w:rsid w:val="00124229"/>
    <w:rsid w:val="00124C5F"/>
    <w:rsid w:val="0012685E"/>
    <w:rsid w:val="00127496"/>
    <w:rsid w:val="00131DA4"/>
    <w:rsid w:val="00132A95"/>
    <w:rsid w:val="00132ADD"/>
    <w:rsid w:val="0013325A"/>
    <w:rsid w:val="0013444B"/>
    <w:rsid w:val="0013571E"/>
    <w:rsid w:val="00135F4C"/>
    <w:rsid w:val="00137E08"/>
    <w:rsid w:val="0014012F"/>
    <w:rsid w:val="001404AD"/>
    <w:rsid w:val="00142E0B"/>
    <w:rsid w:val="0014309D"/>
    <w:rsid w:val="001437A1"/>
    <w:rsid w:val="00144129"/>
    <w:rsid w:val="00144C9C"/>
    <w:rsid w:val="00146494"/>
    <w:rsid w:val="001473EB"/>
    <w:rsid w:val="00150327"/>
    <w:rsid w:val="001507D6"/>
    <w:rsid w:val="00150828"/>
    <w:rsid w:val="0015094B"/>
    <w:rsid w:val="00151DBF"/>
    <w:rsid w:val="001528BF"/>
    <w:rsid w:val="001552B3"/>
    <w:rsid w:val="00156DFA"/>
    <w:rsid w:val="00161163"/>
    <w:rsid w:val="00162294"/>
    <w:rsid w:val="00165116"/>
    <w:rsid w:val="00165BA1"/>
    <w:rsid w:val="0017030F"/>
    <w:rsid w:val="00171E8A"/>
    <w:rsid w:val="00173F36"/>
    <w:rsid w:val="00174E7E"/>
    <w:rsid w:val="001766EC"/>
    <w:rsid w:val="001769BA"/>
    <w:rsid w:val="0017704B"/>
    <w:rsid w:val="00177FF7"/>
    <w:rsid w:val="0018094B"/>
    <w:rsid w:val="00182058"/>
    <w:rsid w:val="0018326A"/>
    <w:rsid w:val="00185F3D"/>
    <w:rsid w:val="00193E38"/>
    <w:rsid w:val="00195747"/>
    <w:rsid w:val="001957E0"/>
    <w:rsid w:val="00197DBC"/>
    <w:rsid w:val="00197E7F"/>
    <w:rsid w:val="001A33F4"/>
    <w:rsid w:val="001A4D0E"/>
    <w:rsid w:val="001A5828"/>
    <w:rsid w:val="001A65E3"/>
    <w:rsid w:val="001A7779"/>
    <w:rsid w:val="001B0CE1"/>
    <w:rsid w:val="001B2909"/>
    <w:rsid w:val="001B522C"/>
    <w:rsid w:val="001B61C9"/>
    <w:rsid w:val="001B7993"/>
    <w:rsid w:val="001C0960"/>
    <w:rsid w:val="001C2CBB"/>
    <w:rsid w:val="001C32EB"/>
    <w:rsid w:val="001C3DA2"/>
    <w:rsid w:val="001D29CC"/>
    <w:rsid w:val="001D52F9"/>
    <w:rsid w:val="001D6B9E"/>
    <w:rsid w:val="001E0180"/>
    <w:rsid w:val="001E0206"/>
    <w:rsid w:val="001E1209"/>
    <w:rsid w:val="001E3C22"/>
    <w:rsid w:val="001E5A2B"/>
    <w:rsid w:val="001F219C"/>
    <w:rsid w:val="001F7C8B"/>
    <w:rsid w:val="0020006E"/>
    <w:rsid w:val="00200D57"/>
    <w:rsid w:val="00200FEC"/>
    <w:rsid w:val="002017F0"/>
    <w:rsid w:val="00203699"/>
    <w:rsid w:val="002045AA"/>
    <w:rsid w:val="00204895"/>
    <w:rsid w:val="0020655B"/>
    <w:rsid w:val="00207979"/>
    <w:rsid w:val="00207C92"/>
    <w:rsid w:val="00213315"/>
    <w:rsid w:val="00220507"/>
    <w:rsid w:val="002205E2"/>
    <w:rsid w:val="002236E4"/>
    <w:rsid w:val="00224F64"/>
    <w:rsid w:val="00232CBF"/>
    <w:rsid w:val="002333D9"/>
    <w:rsid w:val="0023593A"/>
    <w:rsid w:val="00236014"/>
    <w:rsid w:val="00236AA8"/>
    <w:rsid w:val="00240572"/>
    <w:rsid w:val="00240D44"/>
    <w:rsid w:val="00242D71"/>
    <w:rsid w:val="0024587E"/>
    <w:rsid w:val="002479D2"/>
    <w:rsid w:val="00247CA3"/>
    <w:rsid w:val="00255F0F"/>
    <w:rsid w:val="00263920"/>
    <w:rsid w:val="002647C6"/>
    <w:rsid w:val="00270C1F"/>
    <w:rsid w:val="002762EC"/>
    <w:rsid w:val="00276614"/>
    <w:rsid w:val="002777E0"/>
    <w:rsid w:val="00281025"/>
    <w:rsid w:val="00282B52"/>
    <w:rsid w:val="0028375C"/>
    <w:rsid w:val="002848F1"/>
    <w:rsid w:val="00285B62"/>
    <w:rsid w:val="00286201"/>
    <w:rsid w:val="00286F14"/>
    <w:rsid w:val="00290024"/>
    <w:rsid w:val="00290636"/>
    <w:rsid w:val="002933A7"/>
    <w:rsid w:val="00294EB2"/>
    <w:rsid w:val="00296881"/>
    <w:rsid w:val="002A11D1"/>
    <w:rsid w:val="002A21E9"/>
    <w:rsid w:val="002A5F02"/>
    <w:rsid w:val="002B324F"/>
    <w:rsid w:val="002B3BA8"/>
    <w:rsid w:val="002B6A0F"/>
    <w:rsid w:val="002C1394"/>
    <w:rsid w:val="002C13C1"/>
    <w:rsid w:val="002C39E5"/>
    <w:rsid w:val="002C3B69"/>
    <w:rsid w:val="002C3ED6"/>
    <w:rsid w:val="002C4256"/>
    <w:rsid w:val="002C4A86"/>
    <w:rsid w:val="002C6EF3"/>
    <w:rsid w:val="002D1A27"/>
    <w:rsid w:val="002D760C"/>
    <w:rsid w:val="002E7B1B"/>
    <w:rsid w:val="002F00D2"/>
    <w:rsid w:val="002F0C58"/>
    <w:rsid w:val="002F2D43"/>
    <w:rsid w:val="002F2F8E"/>
    <w:rsid w:val="002F416C"/>
    <w:rsid w:val="002F6EC8"/>
    <w:rsid w:val="00301725"/>
    <w:rsid w:val="003074A9"/>
    <w:rsid w:val="00307613"/>
    <w:rsid w:val="00307F2A"/>
    <w:rsid w:val="00311D53"/>
    <w:rsid w:val="0031324C"/>
    <w:rsid w:val="0032065C"/>
    <w:rsid w:val="0032401D"/>
    <w:rsid w:val="00326A19"/>
    <w:rsid w:val="00327536"/>
    <w:rsid w:val="003333B6"/>
    <w:rsid w:val="00337AFD"/>
    <w:rsid w:val="003447B0"/>
    <w:rsid w:val="00344855"/>
    <w:rsid w:val="003567BF"/>
    <w:rsid w:val="00361645"/>
    <w:rsid w:val="00361EB4"/>
    <w:rsid w:val="0036216B"/>
    <w:rsid w:val="00363129"/>
    <w:rsid w:val="0036326E"/>
    <w:rsid w:val="0036432D"/>
    <w:rsid w:val="00373C2B"/>
    <w:rsid w:val="003756E8"/>
    <w:rsid w:val="0037588F"/>
    <w:rsid w:val="00375F6E"/>
    <w:rsid w:val="003764FC"/>
    <w:rsid w:val="00377186"/>
    <w:rsid w:val="0038076A"/>
    <w:rsid w:val="00381AD2"/>
    <w:rsid w:val="00383414"/>
    <w:rsid w:val="00386135"/>
    <w:rsid w:val="003875B7"/>
    <w:rsid w:val="00390758"/>
    <w:rsid w:val="0039141F"/>
    <w:rsid w:val="00393D5A"/>
    <w:rsid w:val="00393D7F"/>
    <w:rsid w:val="003967D7"/>
    <w:rsid w:val="00397CB7"/>
    <w:rsid w:val="003A0826"/>
    <w:rsid w:val="003A3A23"/>
    <w:rsid w:val="003A3F22"/>
    <w:rsid w:val="003A3FB9"/>
    <w:rsid w:val="003B208E"/>
    <w:rsid w:val="003B3EFD"/>
    <w:rsid w:val="003C432D"/>
    <w:rsid w:val="003C4CB3"/>
    <w:rsid w:val="003D2D08"/>
    <w:rsid w:val="003D3149"/>
    <w:rsid w:val="003D6A2C"/>
    <w:rsid w:val="003D6BB4"/>
    <w:rsid w:val="003E0F5E"/>
    <w:rsid w:val="003E5E3A"/>
    <w:rsid w:val="003F7791"/>
    <w:rsid w:val="0040196F"/>
    <w:rsid w:val="00402C58"/>
    <w:rsid w:val="00402E86"/>
    <w:rsid w:val="00404226"/>
    <w:rsid w:val="004115AB"/>
    <w:rsid w:val="00412FD9"/>
    <w:rsid w:val="004134BC"/>
    <w:rsid w:val="0041618E"/>
    <w:rsid w:val="0041794A"/>
    <w:rsid w:val="00420347"/>
    <w:rsid w:val="00420AC1"/>
    <w:rsid w:val="00421AAD"/>
    <w:rsid w:val="00424048"/>
    <w:rsid w:val="00426C42"/>
    <w:rsid w:val="0042709F"/>
    <w:rsid w:val="00431B1E"/>
    <w:rsid w:val="004331F0"/>
    <w:rsid w:val="004334B7"/>
    <w:rsid w:val="00441F11"/>
    <w:rsid w:val="004439CA"/>
    <w:rsid w:val="00447846"/>
    <w:rsid w:val="00447E5E"/>
    <w:rsid w:val="004514A6"/>
    <w:rsid w:val="004518A3"/>
    <w:rsid w:val="004534A2"/>
    <w:rsid w:val="00453ACD"/>
    <w:rsid w:val="004546A8"/>
    <w:rsid w:val="00456F50"/>
    <w:rsid w:val="0045712A"/>
    <w:rsid w:val="00461E67"/>
    <w:rsid w:val="004627BC"/>
    <w:rsid w:val="00462AF9"/>
    <w:rsid w:val="004704C1"/>
    <w:rsid w:val="004707CC"/>
    <w:rsid w:val="00471367"/>
    <w:rsid w:val="00471392"/>
    <w:rsid w:val="00474960"/>
    <w:rsid w:val="004755AB"/>
    <w:rsid w:val="00480CEC"/>
    <w:rsid w:val="00480DC6"/>
    <w:rsid w:val="004833EC"/>
    <w:rsid w:val="00485C90"/>
    <w:rsid w:val="00487108"/>
    <w:rsid w:val="00487CD9"/>
    <w:rsid w:val="00490CCD"/>
    <w:rsid w:val="004921EE"/>
    <w:rsid w:val="0049533B"/>
    <w:rsid w:val="00497155"/>
    <w:rsid w:val="004A3705"/>
    <w:rsid w:val="004A7B24"/>
    <w:rsid w:val="004B0B51"/>
    <w:rsid w:val="004B1FB4"/>
    <w:rsid w:val="004B2E07"/>
    <w:rsid w:val="004C5672"/>
    <w:rsid w:val="004D002E"/>
    <w:rsid w:val="004D0319"/>
    <w:rsid w:val="004D03BF"/>
    <w:rsid w:val="004D0479"/>
    <w:rsid w:val="004D0EE7"/>
    <w:rsid w:val="004D3820"/>
    <w:rsid w:val="004D5027"/>
    <w:rsid w:val="004D77BB"/>
    <w:rsid w:val="004D7818"/>
    <w:rsid w:val="004E08B1"/>
    <w:rsid w:val="004E3074"/>
    <w:rsid w:val="004E744C"/>
    <w:rsid w:val="004F46AF"/>
    <w:rsid w:val="004F5A74"/>
    <w:rsid w:val="005010F4"/>
    <w:rsid w:val="005033DD"/>
    <w:rsid w:val="005044FD"/>
    <w:rsid w:val="0050458B"/>
    <w:rsid w:val="005076ED"/>
    <w:rsid w:val="0051011D"/>
    <w:rsid w:val="005104D2"/>
    <w:rsid w:val="005119C6"/>
    <w:rsid w:val="00512EF7"/>
    <w:rsid w:val="00512FCF"/>
    <w:rsid w:val="00516E10"/>
    <w:rsid w:val="00521705"/>
    <w:rsid w:val="00525481"/>
    <w:rsid w:val="005256C5"/>
    <w:rsid w:val="005278A3"/>
    <w:rsid w:val="00527CA4"/>
    <w:rsid w:val="00531C68"/>
    <w:rsid w:val="00533DFC"/>
    <w:rsid w:val="00536C06"/>
    <w:rsid w:val="0053788D"/>
    <w:rsid w:val="00542FA2"/>
    <w:rsid w:val="005432B3"/>
    <w:rsid w:val="005504B1"/>
    <w:rsid w:val="00551857"/>
    <w:rsid w:val="005521B6"/>
    <w:rsid w:val="00553114"/>
    <w:rsid w:val="0055452D"/>
    <w:rsid w:val="0055722C"/>
    <w:rsid w:val="00560B5E"/>
    <w:rsid w:val="005638B3"/>
    <w:rsid w:val="005641FA"/>
    <w:rsid w:val="00571F7C"/>
    <w:rsid w:val="005731DC"/>
    <w:rsid w:val="00574329"/>
    <w:rsid w:val="0057594E"/>
    <w:rsid w:val="005762FF"/>
    <w:rsid w:val="00581FB4"/>
    <w:rsid w:val="00583D24"/>
    <w:rsid w:val="00590867"/>
    <w:rsid w:val="00590F0A"/>
    <w:rsid w:val="005962AF"/>
    <w:rsid w:val="005A33E1"/>
    <w:rsid w:val="005A364C"/>
    <w:rsid w:val="005A4896"/>
    <w:rsid w:val="005A5442"/>
    <w:rsid w:val="005A55EF"/>
    <w:rsid w:val="005B18A6"/>
    <w:rsid w:val="005B1B00"/>
    <w:rsid w:val="005B24D9"/>
    <w:rsid w:val="005B3031"/>
    <w:rsid w:val="005B482F"/>
    <w:rsid w:val="005B6D3F"/>
    <w:rsid w:val="005B7310"/>
    <w:rsid w:val="005B770F"/>
    <w:rsid w:val="005C19F6"/>
    <w:rsid w:val="005C55D2"/>
    <w:rsid w:val="005C705E"/>
    <w:rsid w:val="005D0269"/>
    <w:rsid w:val="005D4042"/>
    <w:rsid w:val="005D508B"/>
    <w:rsid w:val="005D69FB"/>
    <w:rsid w:val="005E0C6E"/>
    <w:rsid w:val="005E19DC"/>
    <w:rsid w:val="005E6D9D"/>
    <w:rsid w:val="005E6DD8"/>
    <w:rsid w:val="005F52E7"/>
    <w:rsid w:val="005F5CF2"/>
    <w:rsid w:val="00602CDE"/>
    <w:rsid w:val="0060459A"/>
    <w:rsid w:val="00605384"/>
    <w:rsid w:val="00605C97"/>
    <w:rsid w:val="006066DA"/>
    <w:rsid w:val="00606A29"/>
    <w:rsid w:val="0061118A"/>
    <w:rsid w:val="0061241F"/>
    <w:rsid w:val="00614BD1"/>
    <w:rsid w:val="0061516E"/>
    <w:rsid w:val="006159B7"/>
    <w:rsid w:val="006164D0"/>
    <w:rsid w:val="00616889"/>
    <w:rsid w:val="006205C7"/>
    <w:rsid w:val="00624875"/>
    <w:rsid w:val="00625795"/>
    <w:rsid w:val="00626CEB"/>
    <w:rsid w:val="00633A49"/>
    <w:rsid w:val="006342BD"/>
    <w:rsid w:val="00637335"/>
    <w:rsid w:val="00640B85"/>
    <w:rsid w:val="00640BDD"/>
    <w:rsid w:val="00644412"/>
    <w:rsid w:val="00644586"/>
    <w:rsid w:val="006453BE"/>
    <w:rsid w:val="00645500"/>
    <w:rsid w:val="00655AEB"/>
    <w:rsid w:val="006575E2"/>
    <w:rsid w:val="006600D9"/>
    <w:rsid w:val="00660562"/>
    <w:rsid w:val="00660702"/>
    <w:rsid w:val="00660799"/>
    <w:rsid w:val="00661044"/>
    <w:rsid w:val="00662362"/>
    <w:rsid w:val="00664406"/>
    <w:rsid w:val="00664414"/>
    <w:rsid w:val="00667D43"/>
    <w:rsid w:val="00671330"/>
    <w:rsid w:val="00671484"/>
    <w:rsid w:val="00671F0E"/>
    <w:rsid w:val="006746EC"/>
    <w:rsid w:val="00675BE9"/>
    <w:rsid w:val="00681162"/>
    <w:rsid w:val="006821A8"/>
    <w:rsid w:val="00682A78"/>
    <w:rsid w:val="006831D3"/>
    <w:rsid w:val="00683962"/>
    <w:rsid w:val="006845EC"/>
    <w:rsid w:val="006879C9"/>
    <w:rsid w:val="00692376"/>
    <w:rsid w:val="00692555"/>
    <w:rsid w:val="00692CB1"/>
    <w:rsid w:val="006944C1"/>
    <w:rsid w:val="00695292"/>
    <w:rsid w:val="00695423"/>
    <w:rsid w:val="00696C8D"/>
    <w:rsid w:val="006A072F"/>
    <w:rsid w:val="006A154E"/>
    <w:rsid w:val="006A1DD0"/>
    <w:rsid w:val="006A2993"/>
    <w:rsid w:val="006A5A6F"/>
    <w:rsid w:val="006B1E58"/>
    <w:rsid w:val="006B489B"/>
    <w:rsid w:val="006B6766"/>
    <w:rsid w:val="006C29FF"/>
    <w:rsid w:val="006C2D47"/>
    <w:rsid w:val="006C347B"/>
    <w:rsid w:val="006C5A7A"/>
    <w:rsid w:val="006D12C2"/>
    <w:rsid w:val="006D46D8"/>
    <w:rsid w:val="006D6E81"/>
    <w:rsid w:val="006D7811"/>
    <w:rsid w:val="006E0B36"/>
    <w:rsid w:val="006E1815"/>
    <w:rsid w:val="006E31E4"/>
    <w:rsid w:val="006E3D45"/>
    <w:rsid w:val="006E40CF"/>
    <w:rsid w:val="006E6E55"/>
    <w:rsid w:val="006F05C7"/>
    <w:rsid w:val="006F16B3"/>
    <w:rsid w:val="006F6873"/>
    <w:rsid w:val="006F6901"/>
    <w:rsid w:val="00703042"/>
    <w:rsid w:val="00705824"/>
    <w:rsid w:val="00706FB2"/>
    <w:rsid w:val="007100E8"/>
    <w:rsid w:val="007102CC"/>
    <w:rsid w:val="00711C26"/>
    <w:rsid w:val="007133C4"/>
    <w:rsid w:val="00716E8E"/>
    <w:rsid w:val="00717F9D"/>
    <w:rsid w:val="007201D9"/>
    <w:rsid w:val="00721E10"/>
    <w:rsid w:val="00722E68"/>
    <w:rsid w:val="007306F8"/>
    <w:rsid w:val="00733655"/>
    <w:rsid w:val="00733721"/>
    <w:rsid w:val="0073761F"/>
    <w:rsid w:val="00740FAB"/>
    <w:rsid w:val="00742C4A"/>
    <w:rsid w:val="00743CE9"/>
    <w:rsid w:val="00743FFD"/>
    <w:rsid w:val="007453C8"/>
    <w:rsid w:val="0074740D"/>
    <w:rsid w:val="007502AB"/>
    <w:rsid w:val="0075262F"/>
    <w:rsid w:val="00753A59"/>
    <w:rsid w:val="00753ED6"/>
    <w:rsid w:val="007558F7"/>
    <w:rsid w:val="00756CCD"/>
    <w:rsid w:val="00763C17"/>
    <w:rsid w:val="00763C43"/>
    <w:rsid w:val="0076447F"/>
    <w:rsid w:val="007649E7"/>
    <w:rsid w:val="00765D26"/>
    <w:rsid w:val="00766BFB"/>
    <w:rsid w:val="007675C0"/>
    <w:rsid w:val="0077732D"/>
    <w:rsid w:val="007809ED"/>
    <w:rsid w:val="00781B5F"/>
    <w:rsid w:val="00781DEA"/>
    <w:rsid w:val="00785986"/>
    <w:rsid w:val="00785FC8"/>
    <w:rsid w:val="007872D7"/>
    <w:rsid w:val="0079236A"/>
    <w:rsid w:val="00793A6D"/>
    <w:rsid w:val="00793ECE"/>
    <w:rsid w:val="00795EA1"/>
    <w:rsid w:val="00795EAA"/>
    <w:rsid w:val="00796AE7"/>
    <w:rsid w:val="007970F5"/>
    <w:rsid w:val="00797E7F"/>
    <w:rsid w:val="007A0F96"/>
    <w:rsid w:val="007A5991"/>
    <w:rsid w:val="007A711E"/>
    <w:rsid w:val="007B19A7"/>
    <w:rsid w:val="007B2148"/>
    <w:rsid w:val="007B25A3"/>
    <w:rsid w:val="007B4BB4"/>
    <w:rsid w:val="007B6C2A"/>
    <w:rsid w:val="007C1EB6"/>
    <w:rsid w:val="007C26EF"/>
    <w:rsid w:val="007C2DCB"/>
    <w:rsid w:val="007C551D"/>
    <w:rsid w:val="007C6DB5"/>
    <w:rsid w:val="007D2D9B"/>
    <w:rsid w:val="007D3F51"/>
    <w:rsid w:val="007D5A88"/>
    <w:rsid w:val="007D645C"/>
    <w:rsid w:val="007D718E"/>
    <w:rsid w:val="007E15D7"/>
    <w:rsid w:val="007E2727"/>
    <w:rsid w:val="007E444E"/>
    <w:rsid w:val="007F4320"/>
    <w:rsid w:val="007F73A4"/>
    <w:rsid w:val="00800503"/>
    <w:rsid w:val="00800924"/>
    <w:rsid w:val="0080291A"/>
    <w:rsid w:val="008058A9"/>
    <w:rsid w:val="00811D3F"/>
    <w:rsid w:val="0081392F"/>
    <w:rsid w:val="00815490"/>
    <w:rsid w:val="008154AD"/>
    <w:rsid w:val="008162CE"/>
    <w:rsid w:val="008166BF"/>
    <w:rsid w:val="0081758D"/>
    <w:rsid w:val="00821D51"/>
    <w:rsid w:val="00825641"/>
    <w:rsid w:val="00840814"/>
    <w:rsid w:val="00840840"/>
    <w:rsid w:val="00847EA4"/>
    <w:rsid w:val="00851298"/>
    <w:rsid w:val="00851976"/>
    <w:rsid w:val="00855781"/>
    <w:rsid w:val="00855CF2"/>
    <w:rsid w:val="008563D1"/>
    <w:rsid w:val="00856B47"/>
    <w:rsid w:val="00860589"/>
    <w:rsid w:val="00861193"/>
    <w:rsid w:val="008636EF"/>
    <w:rsid w:val="00863C1A"/>
    <w:rsid w:val="00874B9C"/>
    <w:rsid w:val="008868D5"/>
    <w:rsid w:val="00887C1F"/>
    <w:rsid w:val="00893B66"/>
    <w:rsid w:val="008967B5"/>
    <w:rsid w:val="008A0B3E"/>
    <w:rsid w:val="008A2026"/>
    <w:rsid w:val="008B136E"/>
    <w:rsid w:val="008B559C"/>
    <w:rsid w:val="008B5DA2"/>
    <w:rsid w:val="008C3941"/>
    <w:rsid w:val="008C435E"/>
    <w:rsid w:val="008C4508"/>
    <w:rsid w:val="008C46B7"/>
    <w:rsid w:val="008C4811"/>
    <w:rsid w:val="008C5890"/>
    <w:rsid w:val="008C7B3E"/>
    <w:rsid w:val="008D072D"/>
    <w:rsid w:val="008D18AD"/>
    <w:rsid w:val="008D2017"/>
    <w:rsid w:val="008D2CCB"/>
    <w:rsid w:val="008D31AC"/>
    <w:rsid w:val="008D5513"/>
    <w:rsid w:val="008D56A3"/>
    <w:rsid w:val="008D63BA"/>
    <w:rsid w:val="008E7176"/>
    <w:rsid w:val="008F52A2"/>
    <w:rsid w:val="008F67FA"/>
    <w:rsid w:val="00900E79"/>
    <w:rsid w:val="009021A4"/>
    <w:rsid w:val="00904E92"/>
    <w:rsid w:val="0090630B"/>
    <w:rsid w:val="00906E6B"/>
    <w:rsid w:val="009074B2"/>
    <w:rsid w:val="00911997"/>
    <w:rsid w:val="00911AB7"/>
    <w:rsid w:val="00911BA8"/>
    <w:rsid w:val="009130B3"/>
    <w:rsid w:val="009134E1"/>
    <w:rsid w:val="00914EA4"/>
    <w:rsid w:val="009203A1"/>
    <w:rsid w:val="00921351"/>
    <w:rsid w:val="00921837"/>
    <w:rsid w:val="0092244D"/>
    <w:rsid w:val="00922686"/>
    <w:rsid w:val="00922FAD"/>
    <w:rsid w:val="00922FD2"/>
    <w:rsid w:val="00924CA1"/>
    <w:rsid w:val="00926F92"/>
    <w:rsid w:val="00932255"/>
    <w:rsid w:val="00935263"/>
    <w:rsid w:val="00936CD9"/>
    <w:rsid w:val="00940417"/>
    <w:rsid w:val="00941DAC"/>
    <w:rsid w:val="00943828"/>
    <w:rsid w:val="00945FED"/>
    <w:rsid w:val="00947232"/>
    <w:rsid w:val="00947A76"/>
    <w:rsid w:val="009512AC"/>
    <w:rsid w:val="00953A46"/>
    <w:rsid w:val="00955C78"/>
    <w:rsid w:val="00962858"/>
    <w:rsid w:val="0096339C"/>
    <w:rsid w:val="00967474"/>
    <w:rsid w:val="0097321C"/>
    <w:rsid w:val="0097516C"/>
    <w:rsid w:val="009761E8"/>
    <w:rsid w:val="00976A1B"/>
    <w:rsid w:val="009774DF"/>
    <w:rsid w:val="0097762F"/>
    <w:rsid w:val="00980437"/>
    <w:rsid w:val="00980E7C"/>
    <w:rsid w:val="00984243"/>
    <w:rsid w:val="009859AA"/>
    <w:rsid w:val="00987B36"/>
    <w:rsid w:val="00990BB3"/>
    <w:rsid w:val="00993565"/>
    <w:rsid w:val="0099363D"/>
    <w:rsid w:val="00997F19"/>
    <w:rsid w:val="009A1F05"/>
    <w:rsid w:val="009A277B"/>
    <w:rsid w:val="009A2F75"/>
    <w:rsid w:val="009A32B6"/>
    <w:rsid w:val="009A4D51"/>
    <w:rsid w:val="009A5D32"/>
    <w:rsid w:val="009A60E9"/>
    <w:rsid w:val="009A6695"/>
    <w:rsid w:val="009B263F"/>
    <w:rsid w:val="009B30D0"/>
    <w:rsid w:val="009B3567"/>
    <w:rsid w:val="009B6195"/>
    <w:rsid w:val="009B6845"/>
    <w:rsid w:val="009C2413"/>
    <w:rsid w:val="009C245A"/>
    <w:rsid w:val="009C44B7"/>
    <w:rsid w:val="009C6AE9"/>
    <w:rsid w:val="009D161C"/>
    <w:rsid w:val="009D4C5F"/>
    <w:rsid w:val="009E1785"/>
    <w:rsid w:val="009E20A6"/>
    <w:rsid w:val="009E241D"/>
    <w:rsid w:val="009E27FB"/>
    <w:rsid w:val="009E5AE6"/>
    <w:rsid w:val="009F3032"/>
    <w:rsid w:val="009F559E"/>
    <w:rsid w:val="009F6490"/>
    <w:rsid w:val="009F74F9"/>
    <w:rsid w:val="00A03848"/>
    <w:rsid w:val="00A04A7B"/>
    <w:rsid w:val="00A05789"/>
    <w:rsid w:val="00A0623D"/>
    <w:rsid w:val="00A068D4"/>
    <w:rsid w:val="00A075A4"/>
    <w:rsid w:val="00A125AD"/>
    <w:rsid w:val="00A14D79"/>
    <w:rsid w:val="00A23562"/>
    <w:rsid w:val="00A26AAE"/>
    <w:rsid w:val="00A26B0D"/>
    <w:rsid w:val="00A27C6E"/>
    <w:rsid w:val="00A27E40"/>
    <w:rsid w:val="00A31738"/>
    <w:rsid w:val="00A3196B"/>
    <w:rsid w:val="00A36DC9"/>
    <w:rsid w:val="00A3721A"/>
    <w:rsid w:val="00A40EBF"/>
    <w:rsid w:val="00A41C5A"/>
    <w:rsid w:val="00A44951"/>
    <w:rsid w:val="00A51988"/>
    <w:rsid w:val="00A5306C"/>
    <w:rsid w:val="00A530E7"/>
    <w:rsid w:val="00A5491F"/>
    <w:rsid w:val="00A559E5"/>
    <w:rsid w:val="00A568CB"/>
    <w:rsid w:val="00A56DAA"/>
    <w:rsid w:val="00A57A9E"/>
    <w:rsid w:val="00A57F98"/>
    <w:rsid w:val="00A64730"/>
    <w:rsid w:val="00A70363"/>
    <w:rsid w:val="00A70BC9"/>
    <w:rsid w:val="00A72158"/>
    <w:rsid w:val="00A732CE"/>
    <w:rsid w:val="00A74491"/>
    <w:rsid w:val="00A76119"/>
    <w:rsid w:val="00A76B7F"/>
    <w:rsid w:val="00A81D05"/>
    <w:rsid w:val="00A83021"/>
    <w:rsid w:val="00A83940"/>
    <w:rsid w:val="00A91EC4"/>
    <w:rsid w:val="00A94CFF"/>
    <w:rsid w:val="00A976A1"/>
    <w:rsid w:val="00AA2639"/>
    <w:rsid w:val="00AA4427"/>
    <w:rsid w:val="00AA4DFD"/>
    <w:rsid w:val="00AB12F0"/>
    <w:rsid w:val="00AB2315"/>
    <w:rsid w:val="00AB56F0"/>
    <w:rsid w:val="00AB5EC9"/>
    <w:rsid w:val="00AB7669"/>
    <w:rsid w:val="00AC0F7D"/>
    <w:rsid w:val="00AC1255"/>
    <w:rsid w:val="00AC1D38"/>
    <w:rsid w:val="00AC1F6A"/>
    <w:rsid w:val="00AC43FC"/>
    <w:rsid w:val="00AC45A8"/>
    <w:rsid w:val="00AC5DC7"/>
    <w:rsid w:val="00AD15DB"/>
    <w:rsid w:val="00AD178B"/>
    <w:rsid w:val="00AD1888"/>
    <w:rsid w:val="00AD376A"/>
    <w:rsid w:val="00AD40BB"/>
    <w:rsid w:val="00AD5783"/>
    <w:rsid w:val="00AD6296"/>
    <w:rsid w:val="00AE0420"/>
    <w:rsid w:val="00AE24FE"/>
    <w:rsid w:val="00AE50A3"/>
    <w:rsid w:val="00AE54D5"/>
    <w:rsid w:val="00AF1F83"/>
    <w:rsid w:val="00AF4D9B"/>
    <w:rsid w:val="00AF4DB8"/>
    <w:rsid w:val="00AF7291"/>
    <w:rsid w:val="00AF7788"/>
    <w:rsid w:val="00AF7B7C"/>
    <w:rsid w:val="00B0244D"/>
    <w:rsid w:val="00B0321A"/>
    <w:rsid w:val="00B036A3"/>
    <w:rsid w:val="00B04307"/>
    <w:rsid w:val="00B050C0"/>
    <w:rsid w:val="00B07C53"/>
    <w:rsid w:val="00B1175E"/>
    <w:rsid w:val="00B121CA"/>
    <w:rsid w:val="00B13F65"/>
    <w:rsid w:val="00B14A31"/>
    <w:rsid w:val="00B14AA4"/>
    <w:rsid w:val="00B14B6A"/>
    <w:rsid w:val="00B16A12"/>
    <w:rsid w:val="00B20A04"/>
    <w:rsid w:val="00B21E89"/>
    <w:rsid w:val="00B24869"/>
    <w:rsid w:val="00B2710B"/>
    <w:rsid w:val="00B3083F"/>
    <w:rsid w:val="00B30FA5"/>
    <w:rsid w:val="00B31566"/>
    <w:rsid w:val="00B323EF"/>
    <w:rsid w:val="00B33C78"/>
    <w:rsid w:val="00B373B9"/>
    <w:rsid w:val="00B37B57"/>
    <w:rsid w:val="00B41881"/>
    <w:rsid w:val="00B42B23"/>
    <w:rsid w:val="00B4353F"/>
    <w:rsid w:val="00B44332"/>
    <w:rsid w:val="00B4524E"/>
    <w:rsid w:val="00B4688D"/>
    <w:rsid w:val="00B53372"/>
    <w:rsid w:val="00B54B07"/>
    <w:rsid w:val="00B568E1"/>
    <w:rsid w:val="00B56A41"/>
    <w:rsid w:val="00B57D09"/>
    <w:rsid w:val="00B61119"/>
    <w:rsid w:val="00B62270"/>
    <w:rsid w:val="00B64A51"/>
    <w:rsid w:val="00B651E4"/>
    <w:rsid w:val="00B65A8D"/>
    <w:rsid w:val="00B666A7"/>
    <w:rsid w:val="00B675F2"/>
    <w:rsid w:val="00B75AD2"/>
    <w:rsid w:val="00B7630E"/>
    <w:rsid w:val="00B77A4C"/>
    <w:rsid w:val="00B825FD"/>
    <w:rsid w:val="00B8497D"/>
    <w:rsid w:val="00B92341"/>
    <w:rsid w:val="00B92BFD"/>
    <w:rsid w:val="00B939AF"/>
    <w:rsid w:val="00B95926"/>
    <w:rsid w:val="00BA0180"/>
    <w:rsid w:val="00BA115A"/>
    <w:rsid w:val="00BA20F7"/>
    <w:rsid w:val="00BA2B52"/>
    <w:rsid w:val="00BA3C6A"/>
    <w:rsid w:val="00BA4C3B"/>
    <w:rsid w:val="00BA52F5"/>
    <w:rsid w:val="00BA56CD"/>
    <w:rsid w:val="00BA571F"/>
    <w:rsid w:val="00BB07DE"/>
    <w:rsid w:val="00BB0F7F"/>
    <w:rsid w:val="00BB4C70"/>
    <w:rsid w:val="00BB6ADB"/>
    <w:rsid w:val="00BB7E55"/>
    <w:rsid w:val="00BC0D0A"/>
    <w:rsid w:val="00BC27DE"/>
    <w:rsid w:val="00BC43D8"/>
    <w:rsid w:val="00BC6680"/>
    <w:rsid w:val="00BD1666"/>
    <w:rsid w:val="00BD3528"/>
    <w:rsid w:val="00BD4906"/>
    <w:rsid w:val="00BD71F7"/>
    <w:rsid w:val="00BE2E95"/>
    <w:rsid w:val="00BE52AF"/>
    <w:rsid w:val="00BF2D2C"/>
    <w:rsid w:val="00BF5622"/>
    <w:rsid w:val="00BF596D"/>
    <w:rsid w:val="00C0040C"/>
    <w:rsid w:val="00C00B95"/>
    <w:rsid w:val="00C01135"/>
    <w:rsid w:val="00C01C4D"/>
    <w:rsid w:val="00C07FEA"/>
    <w:rsid w:val="00C119E6"/>
    <w:rsid w:val="00C214CB"/>
    <w:rsid w:val="00C21DC4"/>
    <w:rsid w:val="00C2316B"/>
    <w:rsid w:val="00C23632"/>
    <w:rsid w:val="00C24238"/>
    <w:rsid w:val="00C256B4"/>
    <w:rsid w:val="00C25C5B"/>
    <w:rsid w:val="00C31FE2"/>
    <w:rsid w:val="00C32A63"/>
    <w:rsid w:val="00C34580"/>
    <w:rsid w:val="00C36635"/>
    <w:rsid w:val="00C40840"/>
    <w:rsid w:val="00C44458"/>
    <w:rsid w:val="00C460F7"/>
    <w:rsid w:val="00C46C65"/>
    <w:rsid w:val="00C50C9B"/>
    <w:rsid w:val="00C57949"/>
    <w:rsid w:val="00C60F17"/>
    <w:rsid w:val="00C636D9"/>
    <w:rsid w:val="00C63751"/>
    <w:rsid w:val="00C65710"/>
    <w:rsid w:val="00C6616A"/>
    <w:rsid w:val="00C6652F"/>
    <w:rsid w:val="00C66CA4"/>
    <w:rsid w:val="00C7132C"/>
    <w:rsid w:val="00C727F3"/>
    <w:rsid w:val="00C73AA9"/>
    <w:rsid w:val="00C80C45"/>
    <w:rsid w:val="00C8243B"/>
    <w:rsid w:val="00C82D70"/>
    <w:rsid w:val="00C84F78"/>
    <w:rsid w:val="00C85096"/>
    <w:rsid w:val="00C85A4A"/>
    <w:rsid w:val="00C90201"/>
    <w:rsid w:val="00C96DB4"/>
    <w:rsid w:val="00C97FCC"/>
    <w:rsid w:val="00CA1511"/>
    <w:rsid w:val="00CA3F06"/>
    <w:rsid w:val="00CA4227"/>
    <w:rsid w:val="00CA474A"/>
    <w:rsid w:val="00CA4C78"/>
    <w:rsid w:val="00CA6919"/>
    <w:rsid w:val="00CA69AB"/>
    <w:rsid w:val="00CA6D5B"/>
    <w:rsid w:val="00CA7420"/>
    <w:rsid w:val="00CB037F"/>
    <w:rsid w:val="00CB1D74"/>
    <w:rsid w:val="00CB45A3"/>
    <w:rsid w:val="00CB623D"/>
    <w:rsid w:val="00CC041E"/>
    <w:rsid w:val="00CC0764"/>
    <w:rsid w:val="00CC076E"/>
    <w:rsid w:val="00CC0EB5"/>
    <w:rsid w:val="00CC1773"/>
    <w:rsid w:val="00CC2D8C"/>
    <w:rsid w:val="00CC3A0D"/>
    <w:rsid w:val="00CC4CDB"/>
    <w:rsid w:val="00CC7F1D"/>
    <w:rsid w:val="00CD055A"/>
    <w:rsid w:val="00CD0F37"/>
    <w:rsid w:val="00CD270F"/>
    <w:rsid w:val="00CD34BF"/>
    <w:rsid w:val="00CD3DD6"/>
    <w:rsid w:val="00CD5352"/>
    <w:rsid w:val="00CD6600"/>
    <w:rsid w:val="00CE0241"/>
    <w:rsid w:val="00CE0289"/>
    <w:rsid w:val="00CE0E29"/>
    <w:rsid w:val="00CE105D"/>
    <w:rsid w:val="00CE2E50"/>
    <w:rsid w:val="00CE2EE7"/>
    <w:rsid w:val="00CE3AF4"/>
    <w:rsid w:val="00CE7EC4"/>
    <w:rsid w:val="00CF04C3"/>
    <w:rsid w:val="00CF0A51"/>
    <w:rsid w:val="00CF14DB"/>
    <w:rsid w:val="00CF5C10"/>
    <w:rsid w:val="00CF640F"/>
    <w:rsid w:val="00D04168"/>
    <w:rsid w:val="00D04F28"/>
    <w:rsid w:val="00D0522F"/>
    <w:rsid w:val="00D058BE"/>
    <w:rsid w:val="00D07B5D"/>
    <w:rsid w:val="00D13071"/>
    <w:rsid w:val="00D149D2"/>
    <w:rsid w:val="00D15480"/>
    <w:rsid w:val="00D168C3"/>
    <w:rsid w:val="00D22C93"/>
    <w:rsid w:val="00D2648C"/>
    <w:rsid w:val="00D27F53"/>
    <w:rsid w:val="00D31B93"/>
    <w:rsid w:val="00D3279D"/>
    <w:rsid w:val="00D32AD8"/>
    <w:rsid w:val="00D3326E"/>
    <w:rsid w:val="00D3443B"/>
    <w:rsid w:val="00D37911"/>
    <w:rsid w:val="00D40B5C"/>
    <w:rsid w:val="00D41070"/>
    <w:rsid w:val="00D41E16"/>
    <w:rsid w:val="00D431EA"/>
    <w:rsid w:val="00D46807"/>
    <w:rsid w:val="00D50A34"/>
    <w:rsid w:val="00D63EBE"/>
    <w:rsid w:val="00D65507"/>
    <w:rsid w:val="00D659C6"/>
    <w:rsid w:val="00D70C33"/>
    <w:rsid w:val="00D71B62"/>
    <w:rsid w:val="00D76BC7"/>
    <w:rsid w:val="00D77073"/>
    <w:rsid w:val="00D7715A"/>
    <w:rsid w:val="00D77F45"/>
    <w:rsid w:val="00D81C5F"/>
    <w:rsid w:val="00D82DE7"/>
    <w:rsid w:val="00D847E2"/>
    <w:rsid w:val="00D866F2"/>
    <w:rsid w:val="00D8684F"/>
    <w:rsid w:val="00D87706"/>
    <w:rsid w:val="00DA1386"/>
    <w:rsid w:val="00DA72EC"/>
    <w:rsid w:val="00DB02C9"/>
    <w:rsid w:val="00DB2BE4"/>
    <w:rsid w:val="00DB3DB9"/>
    <w:rsid w:val="00DC1B96"/>
    <w:rsid w:val="00DC1D64"/>
    <w:rsid w:val="00DC2F06"/>
    <w:rsid w:val="00DC464F"/>
    <w:rsid w:val="00DD29B3"/>
    <w:rsid w:val="00DD51F2"/>
    <w:rsid w:val="00DD68FD"/>
    <w:rsid w:val="00DD6B05"/>
    <w:rsid w:val="00DD6C2E"/>
    <w:rsid w:val="00DD6E33"/>
    <w:rsid w:val="00DD7149"/>
    <w:rsid w:val="00DE4B80"/>
    <w:rsid w:val="00DE4C75"/>
    <w:rsid w:val="00DE4FAC"/>
    <w:rsid w:val="00DE6041"/>
    <w:rsid w:val="00DE6423"/>
    <w:rsid w:val="00E0174D"/>
    <w:rsid w:val="00E017E4"/>
    <w:rsid w:val="00E02217"/>
    <w:rsid w:val="00E02704"/>
    <w:rsid w:val="00E02F6E"/>
    <w:rsid w:val="00E051EA"/>
    <w:rsid w:val="00E06794"/>
    <w:rsid w:val="00E067D9"/>
    <w:rsid w:val="00E14DFF"/>
    <w:rsid w:val="00E15307"/>
    <w:rsid w:val="00E16FC2"/>
    <w:rsid w:val="00E20FDC"/>
    <w:rsid w:val="00E265AE"/>
    <w:rsid w:val="00E2748E"/>
    <w:rsid w:val="00E27A62"/>
    <w:rsid w:val="00E33675"/>
    <w:rsid w:val="00E340CA"/>
    <w:rsid w:val="00E40616"/>
    <w:rsid w:val="00E415CC"/>
    <w:rsid w:val="00E467EE"/>
    <w:rsid w:val="00E50695"/>
    <w:rsid w:val="00E50C88"/>
    <w:rsid w:val="00E51245"/>
    <w:rsid w:val="00E5265A"/>
    <w:rsid w:val="00E52FF3"/>
    <w:rsid w:val="00E54811"/>
    <w:rsid w:val="00E6431B"/>
    <w:rsid w:val="00E645A7"/>
    <w:rsid w:val="00E660DF"/>
    <w:rsid w:val="00E75080"/>
    <w:rsid w:val="00E80AA4"/>
    <w:rsid w:val="00E81365"/>
    <w:rsid w:val="00E81BD0"/>
    <w:rsid w:val="00E8312C"/>
    <w:rsid w:val="00E83D40"/>
    <w:rsid w:val="00E900FF"/>
    <w:rsid w:val="00E91050"/>
    <w:rsid w:val="00E92227"/>
    <w:rsid w:val="00E939FC"/>
    <w:rsid w:val="00E944CA"/>
    <w:rsid w:val="00E979E9"/>
    <w:rsid w:val="00EA0542"/>
    <w:rsid w:val="00EA3A3B"/>
    <w:rsid w:val="00EA64B9"/>
    <w:rsid w:val="00EA68B9"/>
    <w:rsid w:val="00EA6F20"/>
    <w:rsid w:val="00EB6AE6"/>
    <w:rsid w:val="00EC1BAE"/>
    <w:rsid w:val="00EC2626"/>
    <w:rsid w:val="00EC55F8"/>
    <w:rsid w:val="00EC5674"/>
    <w:rsid w:val="00EC57E0"/>
    <w:rsid w:val="00EC6BA6"/>
    <w:rsid w:val="00ED0541"/>
    <w:rsid w:val="00ED4EEE"/>
    <w:rsid w:val="00ED68D4"/>
    <w:rsid w:val="00ED7FDC"/>
    <w:rsid w:val="00EE07E7"/>
    <w:rsid w:val="00EE2EE8"/>
    <w:rsid w:val="00EE45C4"/>
    <w:rsid w:val="00EE4D4E"/>
    <w:rsid w:val="00EE6DBB"/>
    <w:rsid w:val="00EE7D59"/>
    <w:rsid w:val="00EF0911"/>
    <w:rsid w:val="00EF29DD"/>
    <w:rsid w:val="00EF3783"/>
    <w:rsid w:val="00EF3AF3"/>
    <w:rsid w:val="00EF7258"/>
    <w:rsid w:val="00F00019"/>
    <w:rsid w:val="00F00586"/>
    <w:rsid w:val="00F04E02"/>
    <w:rsid w:val="00F050AB"/>
    <w:rsid w:val="00F10D8A"/>
    <w:rsid w:val="00F10E20"/>
    <w:rsid w:val="00F1131A"/>
    <w:rsid w:val="00F12562"/>
    <w:rsid w:val="00F15B06"/>
    <w:rsid w:val="00F16DB2"/>
    <w:rsid w:val="00F26010"/>
    <w:rsid w:val="00F272AC"/>
    <w:rsid w:val="00F32925"/>
    <w:rsid w:val="00F42C3E"/>
    <w:rsid w:val="00F4344D"/>
    <w:rsid w:val="00F437A2"/>
    <w:rsid w:val="00F44602"/>
    <w:rsid w:val="00F457F9"/>
    <w:rsid w:val="00F47138"/>
    <w:rsid w:val="00F50268"/>
    <w:rsid w:val="00F515D5"/>
    <w:rsid w:val="00F522A5"/>
    <w:rsid w:val="00F5230D"/>
    <w:rsid w:val="00F52343"/>
    <w:rsid w:val="00F53730"/>
    <w:rsid w:val="00F5423A"/>
    <w:rsid w:val="00F54F3B"/>
    <w:rsid w:val="00F554B9"/>
    <w:rsid w:val="00F55946"/>
    <w:rsid w:val="00F628AA"/>
    <w:rsid w:val="00F62C60"/>
    <w:rsid w:val="00F63591"/>
    <w:rsid w:val="00F66F2B"/>
    <w:rsid w:val="00F66F65"/>
    <w:rsid w:val="00F73A81"/>
    <w:rsid w:val="00F75770"/>
    <w:rsid w:val="00F82E70"/>
    <w:rsid w:val="00F86B28"/>
    <w:rsid w:val="00F87043"/>
    <w:rsid w:val="00F9047C"/>
    <w:rsid w:val="00F907A7"/>
    <w:rsid w:val="00F90B5D"/>
    <w:rsid w:val="00F92A17"/>
    <w:rsid w:val="00FA5322"/>
    <w:rsid w:val="00FB0A45"/>
    <w:rsid w:val="00FB1522"/>
    <w:rsid w:val="00FB3988"/>
    <w:rsid w:val="00FB4A18"/>
    <w:rsid w:val="00FB5A0F"/>
    <w:rsid w:val="00FB6078"/>
    <w:rsid w:val="00FB7538"/>
    <w:rsid w:val="00FC13B7"/>
    <w:rsid w:val="00FC5D72"/>
    <w:rsid w:val="00FD0317"/>
    <w:rsid w:val="00FD2D1D"/>
    <w:rsid w:val="00FD5947"/>
    <w:rsid w:val="00FD61CF"/>
    <w:rsid w:val="00FE484E"/>
    <w:rsid w:val="00FE605F"/>
    <w:rsid w:val="00FE7AEC"/>
    <w:rsid w:val="00FF2355"/>
    <w:rsid w:val="00FF25BD"/>
    <w:rsid w:val="00FF3DE8"/>
    <w:rsid w:val="00FF475E"/>
    <w:rsid w:val="00FF56E0"/>
    <w:rsid w:val="00FF5991"/>
    <w:rsid w:val="00FF5E90"/>
    <w:rsid w:val="00FF6810"/>
    <w:rsid w:val="00FF6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3">
    <w:name w:val="Normal"/>
    <w:qFormat/>
    <w:rsid w:val="00200FE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3"/>
    <w:next w:val="a3"/>
    <w:link w:val="10"/>
    <w:uiPriority w:val="99"/>
    <w:qFormat/>
    <w:rsid w:val="00605C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uiPriority w:val="99"/>
    <w:locked/>
    <w:rsid w:val="00605C97"/>
    <w:rPr>
      <w:rFonts w:ascii="Cambria" w:hAnsi="Cambria" w:cs="Times New Roman"/>
      <w:b/>
      <w:bCs/>
      <w:color w:val="365F91"/>
      <w:sz w:val="28"/>
      <w:szCs w:val="28"/>
    </w:rPr>
  </w:style>
  <w:style w:type="paragraph" w:styleId="a7">
    <w:name w:val="TOC Heading"/>
    <w:basedOn w:val="1"/>
    <w:next w:val="a3"/>
    <w:uiPriority w:val="99"/>
    <w:qFormat/>
    <w:rsid w:val="00605C97"/>
    <w:pPr>
      <w:outlineLvl w:val="9"/>
    </w:pPr>
    <w:rPr>
      <w:lang w:eastAsia="ru-RU"/>
    </w:rPr>
  </w:style>
  <w:style w:type="paragraph" w:styleId="a8">
    <w:name w:val="Balloon Text"/>
    <w:basedOn w:val="a3"/>
    <w:link w:val="a9"/>
    <w:uiPriority w:val="99"/>
    <w:semiHidden/>
    <w:rsid w:val="00605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4"/>
    <w:link w:val="a8"/>
    <w:uiPriority w:val="99"/>
    <w:semiHidden/>
    <w:locked/>
    <w:rsid w:val="00605C97"/>
    <w:rPr>
      <w:rFonts w:ascii="Tahoma" w:hAnsi="Tahoma" w:cs="Tahoma"/>
      <w:sz w:val="16"/>
      <w:szCs w:val="16"/>
    </w:rPr>
  </w:style>
  <w:style w:type="paragraph" w:styleId="aa">
    <w:name w:val="List Paragraph"/>
    <w:basedOn w:val="a3"/>
    <w:uiPriority w:val="99"/>
    <w:qFormat/>
    <w:rsid w:val="000B716E"/>
    <w:pPr>
      <w:ind w:left="720"/>
      <w:contextualSpacing/>
    </w:pPr>
  </w:style>
  <w:style w:type="paragraph" w:customStyle="1" w:styleId="ConsPlusNormal">
    <w:name w:val="ConsPlusNormal"/>
    <w:uiPriority w:val="99"/>
    <w:rsid w:val="005C705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11">
    <w:name w:val="toc 1"/>
    <w:basedOn w:val="a3"/>
    <w:next w:val="a3"/>
    <w:autoRedefine/>
    <w:uiPriority w:val="99"/>
    <w:rsid w:val="00A41C5A"/>
    <w:pPr>
      <w:tabs>
        <w:tab w:val="left" w:pos="440"/>
        <w:tab w:val="right" w:leader="dot" w:pos="10195"/>
      </w:tabs>
      <w:spacing w:after="100"/>
      <w:jc w:val="both"/>
    </w:pPr>
  </w:style>
  <w:style w:type="character" w:styleId="ab">
    <w:name w:val="Hyperlink"/>
    <w:basedOn w:val="a4"/>
    <w:uiPriority w:val="99"/>
    <w:rsid w:val="005C705E"/>
    <w:rPr>
      <w:rFonts w:cs="Times New Roman"/>
      <w:color w:val="0000FF"/>
      <w:u w:val="single"/>
    </w:rPr>
  </w:style>
  <w:style w:type="character" w:styleId="ac">
    <w:name w:val="annotation reference"/>
    <w:basedOn w:val="a4"/>
    <w:uiPriority w:val="99"/>
    <w:semiHidden/>
    <w:rsid w:val="00A14D79"/>
    <w:rPr>
      <w:rFonts w:cs="Times New Roman"/>
      <w:sz w:val="16"/>
      <w:szCs w:val="16"/>
    </w:rPr>
  </w:style>
  <w:style w:type="paragraph" w:styleId="ad">
    <w:name w:val="annotation text"/>
    <w:basedOn w:val="a3"/>
    <w:link w:val="ae"/>
    <w:uiPriority w:val="99"/>
    <w:semiHidden/>
    <w:rsid w:val="00A14D7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4"/>
    <w:link w:val="ad"/>
    <w:uiPriority w:val="99"/>
    <w:semiHidden/>
    <w:locked/>
    <w:rsid w:val="00A14D79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A14D7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A14D79"/>
    <w:rPr>
      <w:b/>
      <w:bCs/>
    </w:rPr>
  </w:style>
  <w:style w:type="paragraph" w:customStyle="1" w:styleId="af1">
    <w:name w:val="обычный"/>
    <w:basedOn w:val="a3"/>
    <w:link w:val="af2"/>
    <w:uiPriority w:val="99"/>
    <w:rsid w:val="00A41C5A"/>
    <w:pPr>
      <w:spacing w:before="120" w:after="120" w:line="240" w:lineRule="auto"/>
      <w:ind w:left="709"/>
      <w:jc w:val="both"/>
    </w:pPr>
    <w:rPr>
      <w:rFonts w:ascii="Arial" w:hAnsi="Arial"/>
      <w:sz w:val="24"/>
      <w:szCs w:val="20"/>
      <w:lang w:eastAsia="ru-RU"/>
    </w:rPr>
  </w:style>
  <w:style w:type="character" w:customStyle="1" w:styleId="af2">
    <w:name w:val="обычный Знак"/>
    <w:link w:val="af1"/>
    <w:uiPriority w:val="99"/>
    <w:locked/>
    <w:rsid w:val="00A41C5A"/>
    <w:rPr>
      <w:rFonts w:ascii="Arial" w:hAnsi="Arial"/>
      <w:sz w:val="24"/>
      <w:lang w:eastAsia="ru-RU"/>
    </w:rPr>
  </w:style>
  <w:style w:type="paragraph" w:customStyle="1" w:styleId="a1">
    <w:name w:val="ЛЕТА_Перечисление"/>
    <w:basedOn w:val="a3"/>
    <w:uiPriority w:val="99"/>
    <w:rsid w:val="00E2748E"/>
    <w:pPr>
      <w:numPr>
        <w:numId w:val="12"/>
      </w:numPr>
      <w:spacing w:before="120" w:after="120"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f3">
    <w:name w:val="ЛЕТА_Таблица"/>
    <w:basedOn w:val="a3"/>
    <w:next w:val="a3"/>
    <w:link w:val="af4"/>
    <w:uiPriority w:val="99"/>
    <w:rsid w:val="00E2748E"/>
    <w:pPr>
      <w:spacing w:after="0" w:line="240" w:lineRule="auto"/>
    </w:pPr>
    <w:rPr>
      <w:rFonts w:ascii="Times New Roman" w:eastAsia="Batang" w:hAnsi="Times New Roman"/>
      <w:bCs/>
      <w:iCs/>
      <w:sz w:val="24"/>
      <w:szCs w:val="26"/>
    </w:rPr>
  </w:style>
  <w:style w:type="paragraph" w:customStyle="1" w:styleId="a2">
    <w:name w:val="ЛЕТА_ТаблицаЗаголовок"/>
    <w:basedOn w:val="af3"/>
    <w:next w:val="a3"/>
    <w:link w:val="af5"/>
    <w:autoRedefine/>
    <w:uiPriority w:val="99"/>
    <w:rsid w:val="00200FEC"/>
    <w:pPr>
      <w:numPr>
        <w:numId w:val="36"/>
      </w:numPr>
      <w:ind w:left="0"/>
    </w:pPr>
    <w:rPr>
      <w:bCs w:val="0"/>
    </w:rPr>
  </w:style>
  <w:style w:type="paragraph" w:styleId="af6">
    <w:name w:val="caption"/>
    <w:basedOn w:val="a3"/>
    <w:next w:val="a3"/>
    <w:link w:val="af7"/>
    <w:uiPriority w:val="99"/>
    <w:qFormat/>
    <w:rsid w:val="00E2748E"/>
    <w:pPr>
      <w:widowControl w:val="0"/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/>
      <w:b/>
      <w:bCs/>
      <w:sz w:val="24"/>
      <w:szCs w:val="18"/>
      <w:lang w:eastAsia="ru-RU"/>
    </w:rPr>
  </w:style>
  <w:style w:type="paragraph" w:styleId="af8">
    <w:name w:val="footnote text"/>
    <w:basedOn w:val="a3"/>
    <w:link w:val="af9"/>
    <w:uiPriority w:val="99"/>
    <w:semiHidden/>
    <w:rsid w:val="00E2748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4"/>
    <w:link w:val="af8"/>
    <w:uiPriority w:val="99"/>
    <w:semiHidden/>
    <w:locked/>
    <w:rsid w:val="00E2748E"/>
    <w:rPr>
      <w:rFonts w:ascii="Times New Roman" w:hAnsi="Times New Roman" w:cs="Times New Roman"/>
      <w:sz w:val="20"/>
      <w:szCs w:val="20"/>
      <w:lang w:eastAsia="ru-RU"/>
    </w:rPr>
  </w:style>
  <w:style w:type="character" w:styleId="afa">
    <w:name w:val="footnote reference"/>
    <w:basedOn w:val="a4"/>
    <w:uiPriority w:val="99"/>
    <w:semiHidden/>
    <w:rsid w:val="00E2748E"/>
    <w:rPr>
      <w:rFonts w:cs="Times New Roman"/>
      <w:vertAlign w:val="superscript"/>
    </w:rPr>
  </w:style>
  <w:style w:type="paragraph" w:customStyle="1" w:styleId="afb">
    <w:name w:val="ЛЕТА_Обычный текст"/>
    <w:basedOn w:val="a3"/>
    <w:uiPriority w:val="99"/>
    <w:rsid w:val="004331F0"/>
    <w:pPr>
      <w:spacing w:before="120" w:after="120" w:line="36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paragraph" w:styleId="2">
    <w:name w:val="toc 2"/>
    <w:basedOn w:val="a3"/>
    <w:next w:val="a3"/>
    <w:autoRedefine/>
    <w:uiPriority w:val="99"/>
    <w:rsid w:val="00E16FC2"/>
    <w:pPr>
      <w:spacing w:after="100"/>
      <w:ind w:left="220"/>
    </w:pPr>
  </w:style>
  <w:style w:type="paragraph" w:styleId="afc">
    <w:name w:val="header"/>
    <w:basedOn w:val="a3"/>
    <w:link w:val="afd"/>
    <w:uiPriority w:val="99"/>
    <w:rsid w:val="00B30F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4"/>
    <w:link w:val="afc"/>
    <w:uiPriority w:val="99"/>
    <w:locked/>
    <w:rsid w:val="00B30FA5"/>
    <w:rPr>
      <w:rFonts w:cs="Times New Roman"/>
    </w:rPr>
  </w:style>
  <w:style w:type="paragraph" w:styleId="afe">
    <w:name w:val="footer"/>
    <w:basedOn w:val="a3"/>
    <w:link w:val="aff"/>
    <w:uiPriority w:val="99"/>
    <w:rsid w:val="00B30F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4"/>
    <w:link w:val="afe"/>
    <w:uiPriority w:val="99"/>
    <w:locked/>
    <w:rsid w:val="00B30FA5"/>
    <w:rPr>
      <w:rFonts w:cs="Times New Roman"/>
    </w:rPr>
  </w:style>
  <w:style w:type="paragraph" w:styleId="aff0">
    <w:name w:val="Revision"/>
    <w:hidden/>
    <w:uiPriority w:val="99"/>
    <w:semiHidden/>
    <w:rsid w:val="00B30FA5"/>
    <w:rPr>
      <w:sz w:val="22"/>
      <w:szCs w:val="22"/>
      <w:lang w:eastAsia="en-US"/>
    </w:rPr>
  </w:style>
  <w:style w:type="paragraph" w:customStyle="1" w:styleId="a">
    <w:name w:val="_Список"/>
    <w:basedOn w:val="a3"/>
    <w:uiPriority w:val="99"/>
    <w:rsid w:val="007E444E"/>
    <w:pPr>
      <w:numPr>
        <w:ilvl w:val="1"/>
        <w:numId w:val="28"/>
      </w:numPr>
      <w:tabs>
        <w:tab w:val="left" w:pos="900"/>
      </w:tabs>
      <w:spacing w:after="0" w:line="360" w:lineRule="auto"/>
      <w:jc w:val="both"/>
    </w:pPr>
    <w:rPr>
      <w:rFonts w:ascii="Times New Roman" w:eastAsia="Times New Roman" w:hAnsi="Times New Roman"/>
      <w:bCs/>
      <w:sz w:val="28"/>
      <w:szCs w:val="28"/>
      <w:lang w:eastAsia="ru-RU"/>
    </w:rPr>
  </w:style>
  <w:style w:type="paragraph" w:customStyle="1" w:styleId="a0">
    <w:name w:val="_Нумерация"/>
    <w:basedOn w:val="a3"/>
    <w:uiPriority w:val="99"/>
    <w:rsid w:val="007E444E"/>
    <w:pPr>
      <w:widowControl w:val="0"/>
      <w:numPr>
        <w:ilvl w:val="2"/>
        <w:numId w:val="28"/>
      </w:numPr>
      <w:tabs>
        <w:tab w:val="clear" w:pos="3495"/>
        <w:tab w:val="left" w:pos="-900"/>
        <w:tab w:val="left" w:pos="1134"/>
        <w:tab w:val="num" w:pos="3828"/>
      </w:tabs>
      <w:spacing w:after="0" w:line="360" w:lineRule="auto"/>
      <w:ind w:left="0" w:firstLine="709"/>
      <w:jc w:val="both"/>
    </w:pPr>
    <w:rPr>
      <w:rFonts w:ascii="Times New Roman" w:eastAsia="Times New Roman" w:hAnsi="Times New Roman"/>
      <w:iCs/>
      <w:sz w:val="28"/>
      <w:szCs w:val="28"/>
      <w:lang w:eastAsia="ru-RU"/>
    </w:rPr>
  </w:style>
  <w:style w:type="paragraph" w:customStyle="1" w:styleId="ConsPlusCell">
    <w:name w:val="ConsPlusCell"/>
    <w:uiPriority w:val="99"/>
    <w:rsid w:val="007E444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4"/>
    <w:uiPriority w:val="99"/>
    <w:rsid w:val="006E40CF"/>
    <w:rPr>
      <w:rFonts w:cs="Times New Roman"/>
    </w:rPr>
  </w:style>
  <w:style w:type="paragraph" w:styleId="3">
    <w:name w:val="toc 3"/>
    <w:basedOn w:val="a3"/>
    <w:next w:val="a3"/>
    <w:autoRedefine/>
    <w:uiPriority w:val="99"/>
    <w:rsid w:val="00CF640F"/>
    <w:pPr>
      <w:spacing w:after="100"/>
      <w:ind w:left="440"/>
    </w:pPr>
  </w:style>
  <w:style w:type="character" w:customStyle="1" w:styleId="af4">
    <w:name w:val="ЛЕТА_Таблица Знак"/>
    <w:basedOn w:val="a4"/>
    <w:link w:val="af3"/>
    <w:uiPriority w:val="99"/>
    <w:locked/>
    <w:rsid w:val="00D77F45"/>
    <w:rPr>
      <w:rFonts w:ascii="Times New Roman" w:eastAsia="Batang" w:hAnsi="Times New Roman" w:cs="Times New Roman"/>
      <w:bCs/>
      <w:iCs/>
      <w:sz w:val="26"/>
      <w:szCs w:val="26"/>
    </w:rPr>
  </w:style>
  <w:style w:type="character" w:customStyle="1" w:styleId="af5">
    <w:name w:val="ЛЕТА_ТаблицаЗаголовок Знак"/>
    <w:basedOn w:val="af4"/>
    <w:link w:val="a2"/>
    <w:uiPriority w:val="99"/>
    <w:locked/>
    <w:rsid w:val="00200FEC"/>
  </w:style>
  <w:style w:type="character" w:customStyle="1" w:styleId="af7">
    <w:name w:val="Название объекта Знак"/>
    <w:basedOn w:val="a4"/>
    <w:link w:val="af6"/>
    <w:uiPriority w:val="99"/>
    <w:locked/>
    <w:rsid w:val="00D77F45"/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styleId="aff1">
    <w:name w:val="endnote text"/>
    <w:basedOn w:val="a3"/>
    <w:link w:val="aff2"/>
    <w:uiPriority w:val="99"/>
    <w:semiHidden/>
    <w:rsid w:val="009F74F9"/>
    <w:rPr>
      <w:sz w:val="20"/>
      <w:szCs w:val="20"/>
    </w:rPr>
  </w:style>
  <w:style w:type="character" w:customStyle="1" w:styleId="aff2">
    <w:name w:val="Текст концевой сноски Знак"/>
    <w:basedOn w:val="a4"/>
    <w:link w:val="aff1"/>
    <w:uiPriority w:val="99"/>
    <w:semiHidden/>
    <w:locked/>
    <w:rsid w:val="009F74F9"/>
    <w:rPr>
      <w:rFonts w:ascii="Calibri" w:eastAsia="Times New Roman" w:hAnsi="Calibri" w:cs="Times New Roman"/>
      <w:sz w:val="20"/>
      <w:szCs w:val="20"/>
    </w:rPr>
  </w:style>
  <w:style w:type="paragraph" w:customStyle="1" w:styleId="12">
    <w:name w:val="Основной текст1"/>
    <w:basedOn w:val="a3"/>
    <w:uiPriority w:val="99"/>
    <w:rsid w:val="009F74F9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20">
    <w:name w:val="Основной текст2"/>
    <w:basedOn w:val="a3"/>
    <w:uiPriority w:val="99"/>
    <w:rsid w:val="00471367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13">
    <w:name w:val="Заголовок №1_"/>
    <w:link w:val="14"/>
    <w:uiPriority w:val="99"/>
    <w:locked/>
    <w:rsid w:val="00DB2BE4"/>
    <w:rPr>
      <w:rFonts w:ascii="Tahoma" w:eastAsia="Times New Roman" w:hAnsi="Tahoma"/>
      <w:spacing w:val="4"/>
      <w:sz w:val="30"/>
      <w:shd w:val="clear" w:color="auto" w:fill="FFFFFF"/>
    </w:rPr>
  </w:style>
  <w:style w:type="paragraph" w:customStyle="1" w:styleId="14">
    <w:name w:val="Заголовок №1"/>
    <w:basedOn w:val="a3"/>
    <w:link w:val="13"/>
    <w:uiPriority w:val="99"/>
    <w:rsid w:val="00DB2BE4"/>
    <w:pPr>
      <w:widowControl w:val="0"/>
      <w:shd w:val="clear" w:color="auto" w:fill="FFFFFF"/>
      <w:spacing w:after="5340" w:line="405" w:lineRule="exact"/>
      <w:jc w:val="center"/>
      <w:outlineLvl w:val="0"/>
    </w:pPr>
    <w:rPr>
      <w:rFonts w:ascii="Tahoma" w:eastAsia="Times New Roman" w:hAnsi="Tahoma"/>
      <w:spacing w:val="4"/>
      <w:sz w:val="30"/>
      <w:szCs w:val="20"/>
      <w:lang/>
    </w:rPr>
  </w:style>
  <w:style w:type="paragraph" w:styleId="aff3">
    <w:name w:val="Body Text"/>
    <w:basedOn w:val="a3"/>
    <w:link w:val="aff4"/>
    <w:uiPriority w:val="99"/>
    <w:rsid w:val="005B3031"/>
    <w:pPr>
      <w:widowControl w:val="0"/>
      <w:autoSpaceDE w:val="0"/>
      <w:autoSpaceDN w:val="0"/>
      <w:adjustRightInd w:val="0"/>
      <w:spacing w:after="0" w:line="221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4">
    <w:name w:val="Основной текст Знак"/>
    <w:basedOn w:val="a4"/>
    <w:link w:val="aff3"/>
    <w:uiPriority w:val="99"/>
    <w:locked/>
    <w:rsid w:val="005B3031"/>
    <w:rPr>
      <w:rFonts w:ascii="Times New Roman" w:hAnsi="Times New Roman" w:cs="Times New Roman"/>
      <w:sz w:val="24"/>
      <w:szCs w:val="24"/>
      <w:lang w:eastAsia="ru-RU"/>
    </w:rPr>
  </w:style>
  <w:style w:type="paragraph" w:styleId="aff5">
    <w:name w:val="Normal (Web)"/>
    <w:basedOn w:val="a3"/>
    <w:uiPriority w:val="99"/>
    <w:rsid w:val="004D7818"/>
    <w:pPr>
      <w:widowControl w:val="0"/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3376</Words>
  <Characters>19248</Characters>
  <Application>Microsoft Office Word</Application>
  <DocSecurity>0</DocSecurity>
  <Lines>160</Lines>
  <Paragraphs>45</Paragraphs>
  <ScaleCrop>false</ScaleCrop>
  <Company>SPecialiST RePack</Company>
  <LinksUpToDate>false</LinksUpToDate>
  <CharactersWithSpaces>22579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4</cp:revision>
  <cp:lastPrinted>2017-02-01T11:29:00Z</cp:lastPrinted>
  <dcterms:created xsi:type="dcterms:W3CDTF">2020-09-01T07:38:00Z</dcterms:created>
  <dcterms:modified xsi:type="dcterms:W3CDTF">2020-11-26T05:40:00Z</dcterms:modified>
</cp:coreProperties>
</file>